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7C711" w14:textId="77777777" w:rsidR="005314A0" w:rsidRDefault="005314A0" w:rsidP="00D94221">
      <w:pPr>
        <w:pStyle w:val="Heading1"/>
        <w:spacing w:line="240" w:lineRule="auto"/>
        <w:rPr>
          <w:color w:val="365F91" w:themeColor="accent1" w:themeShade="BF"/>
          <w:sz w:val="72"/>
          <w:szCs w:val="72"/>
        </w:rPr>
      </w:pPr>
      <w:bookmarkStart w:id="0" w:name="_GoBack"/>
      <w:bookmarkEnd w:id="0"/>
    </w:p>
    <w:p w14:paraId="760CB236" w14:textId="5F3FB5B9" w:rsidR="005314A0" w:rsidRDefault="00BE5A8D" w:rsidP="00BE5A8D">
      <w:pPr>
        <w:pStyle w:val="Heading1"/>
        <w:spacing w:line="240" w:lineRule="auto"/>
        <w:ind w:left="720"/>
        <w:rPr>
          <w:color w:val="365F91" w:themeColor="accent1" w:themeShade="BF"/>
          <w:sz w:val="72"/>
          <w:szCs w:val="72"/>
        </w:rPr>
      </w:pPr>
      <w:r w:rsidRPr="00BE5A8D">
        <w:rPr>
          <w:iCs/>
          <w:noProof/>
          <w:color w:val="365F91" w:themeColor="accent1" w:themeShade="BF"/>
          <w:sz w:val="72"/>
          <w:szCs w:val="72"/>
        </w:rPr>
        <w:drawing>
          <wp:inline distT="0" distB="0" distL="0" distR="0" wp14:anchorId="672F652C" wp14:editId="204943F2">
            <wp:extent cx="1024427" cy="1105723"/>
            <wp:effectExtent l="0" t="0" r="0" b="12065"/>
            <wp:docPr id="14" name="Picture Placehol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laceholder 4"/>
                    <pic:cNvPicPr>
                      <a:picLocks noChangeAspect="1"/>
                    </pic:cNvPicPr>
                  </pic:nvPicPr>
                  <pic:blipFill rotWithShape="1">
                    <a:blip r:embed="rId9"/>
                    <a:srcRect l="17411" t="5284" r="17411" b="6766"/>
                    <a:stretch/>
                  </pic:blipFill>
                  <pic:spPr>
                    <a:xfrm>
                      <a:off x="0" y="0"/>
                      <a:ext cx="1025135" cy="1106487"/>
                    </a:xfrm>
                    <a:prstGeom prst="rect">
                      <a:avLst/>
                    </a:prstGeom>
                    <a:solidFill>
                      <a:schemeClr val="bg2">
                        <a:lumMod val="40000"/>
                        <a:lumOff val="60000"/>
                      </a:schemeClr>
                    </a:solidFill>
                    <a:ln w="25400" cap="flat" cmpd="sng" algn="ctr">
                      <a:noFill/>
                      <a:prstDash val="solid"/>
                    </a:ln>
                    <a:effectLst/>
                  </pic:spPr>
                </pic:pic>
              </a:graphicData>
            </a:graphic>
          </wp:inline>
        </w:drawing>
      </w:r>
      <w:r w:rsidRPr="00BE5A8D">
        <w:rPr>
          <w:iCs/>
          <w:noProof/>
          <w:color w:val="365F91" w:themeColor="accent1" w:themeShade="BF"/>
          <w:sz w:val="72"/>
          <w:szCs w:val="72"/>
        </w:rPr>
        <w:drawing>
          <wp:inline distT="0" distB="0" distL="0" distR="0" wp14:anchorId="680F412E" wp14:editId="069BCC9E">
            <wp:extent cx="1024427" cy="1105723"/>
            <wp:effectExtent l="0" t="0" r="0" b="12065"/>
            <wp:docPr id="9" name="Picture Placehol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laceholder 4"/>
                    <pic:cNvPicPr>
                      <a:picLocks noChangeAspect="1"/>
                    </pic:cNvPicPr>
                  </pic:nvPicPr>
                  <pic:blipFill rotWithShape="1">
                    <a:blip r:embed="rId9"/>
                    <a:srcRect l="17411" t="5284" r="17411" b="6766"/>
                    <a:stretch/>
                  </pic:blipFill>
                  <pic:spPr>
                    <a:xfrm>
                      <a:off x="0" y="0"/>
                      <a:ext cx="1025135" cy="1106487"/>
                    </a:xfrm>
                    <a:prstGeom prst="rect">
                      <a:avLst/>
                    </a:prstGeom>
                    <a:solidFill>
                      <a:schemeClr val="bg2">
                        <a:lumMod val="40000"/>
                        <a:lumOff val="60000"/>
                      </a:schemeClr>
                    </a:solidFill>
                    <a:ln w="25400" cap="flat" cmpd="sng" algn="ctr">
                      <a:noFill/>
                      <a:prstDash val="solid"/>
                    </a:ln>
                    <a:effectLst/>
                  </pic:spPr>
                </pic:pic>
              </a:graphicData>
            </a:graphic>
          </wp:inline>
        </w:drawing>
      </w:r>
      <w:r w:rsidRPr="00BE5A8D">
        <w:rPr>
          <w:iCs/>
          <w:noProof/>
          <w:color w:val="365F91" w:themeColor="accent1" w:themeShade="BF"/>
          <w:sz w:val="72"/>
          <w:szCs w:val="72"/>
        </w:rPr>
        <w:drawing>
          <wp:inline distT="0" distB="0" distL="0" distR="0" wp14:anchorId="2DF67F37" wp14:editId="647B3B58">
            <wp:extent cx="1024427" cy="1105723"/>
            <wp:effectExtent l="0" t="0" r="0" b="12065"/>
            <wp:docPr id="15" name="Picture Placehol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laceholder 4"/>
                    <pic:cNvPicPr>
                      <a:picLocks noChangeAspect="1"/>
                    </pic:cNvPicPr>
                  </pic:nvPicPr>
                  <pic:blipFill rotWithShape="1">
                    <a:blip r:embed="rId9"/>
                    <a:srcRect l="17411" t="5284" r="17411" b="6766"/>
                    <a:stretch/>
                  </pic:blipFill>
                  <pic:spPr>
                    <a:xfrm>
                      <a:off x="0" y="0"/>
                      <a:ext cx="1025135" cy="1106487"/>
                    </a:xfrm>
                    <a:prstGeom prst="rect">
                      <a:avLst/>
                    </a:prstGeom>
                    <a:solidFill>
                      <a:schemeClr val="bg2">
                        <a:lumMod val="40000"/>
                        <a:lumOff val="60000"/>
                      </a:schemeClr>
                    </a:solidFill>
                    <a:ln w="25400" cap="flat" cmpd="sng" algn="ctr">
                      <a:noFill/>
                      <a:prstDash val="solid"/>
                    </a:ln>
                    <a:effectLst/>
                  </pic:spPr>
                </pic:pic>
              </a:graphicData>
            </a:graphic>
          </wp:inline>
        </w:drawing>
      </w:r>
      <w:r w:rsidRPr="00BE5A8D">
        <w:rPr>
          <w:iCs/>
          <w:noProof/>
          <w:color w:val="365F91" w:themeColor="accent1" w:themeShade="BF"/>
          <w:sz w:val="72"/>
          <w:szCs w:val="72"/>
        </w:rPr>
        <w:drawing>
          <wp:inline distT="0" distB="0" distL="0" distR="0" wp14:anchorId="359DAAFE" wp14:editId="7CB5A31E">
            <wp:extent cx="1024427" cy="1105723"/>
            <wp:effectExtent l="0" t="0" r="0" b="12065"/>
            <wp:docPr id="16" name="Picture Placehol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laceholder 4"/>
                    <pic:cNvPicPr>
                      <a:picLocks noChangeAspect="1"/>
                    </pic:cNvPicPr>
                  </pic:nvPicPr>
                  <pic:blipFill rotWithShape="1">
                    <a:blip r:embed="rId9"/>
                    <a:srcRect l="17411" t="5284" r="17411" b="6766"/>
                    <a:stretch/>
                  </pic:blipFill>
                  <pic:spPr>
                    <a:xfrm>
                      <a:off x="0" y="0"/>
                      <a:ext cx="1025135" cy="1106487"/>
                    </a:xfrm>
                    <a:prstGeom prst="rect">
                      <a:avLst/>
                    </a:prstGeom>
                    <a:solidFill>
                      <a:schemeClr val="bg2">
                        <a:lumMod val="40000"/>
                        <a:lumOff val="60000"/>
                      </a:schemeClr>
                    </a:solidFill>
                    <a:ln w="25400" cap="flat" cmpd="sng" algn="ctr">
                      <a:noFill/>
                      <a:prstDash val="solid"/>
                    </a:ln>
                    <a:effectLst/>
                  </pic:spPr>
                </pic:pic>
              </a:graphicData>
            </a:graphic>
          </wp:inline>
        </w:drawing>
      </w:r>
      <w:r w:rsidRPr="00BE5A8D">
        <w:rPr>
          <w:iCs/>
          <w:noProof/>
          <w:color w:val="365F91" w:themeColor="accent1" w:themeShade="BF"/>
          <w:sz w:val="72"/>
          <w:szCs w:val="72"/>
        </w:rPr>
        <w:drawing>
          <wp:inline distT="0" distB="0" distL="0" distR="0" wp14:anchorId="2A2B75EA" wp14:editId="60576793">
            <wp:extent cx="1024427" cy="1105723"/>
            <wp:effectExtent l="0" t="0" r="0" b="12065"/>
            <wp:docPr id="17" name="Picture Placehol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Placeholder 4"/>
                    <pic:cNvPicPr>
                      <a:picLocks noChangeAspect="1"/>
                    </pic:cNvPicPr>
                  </pic:nvPicPr>
                  <pic:blipFill rotWithShape="1">
                    <a:blip r:embed="rId9"/>
                    <a:srcRect l="17411" t="5284" r="17411" b="6766"/>
                    <a:stretch/>
                  </pic:blipFill>
                  <pic:spPr>
                    <a:xfrm>
                      <a:off x="0" y="0"/>
                      <a:ext cx="1025135" cy="1106487"/>
                    </a:xfrm>
                    <a:prstGeom prst="rect">
                      <a:avLst/>
                    </a:prstGeom>
                    <a:solidFill>
                      <a:schemeClr val="bg2">
                        <a:lumMod val="40000"/>
                        <a:lumOff val="60000"/>
                      </a:schemeClr>
                    </a:solidFill>
                    <a:ln w="25400" cap="flat" cmpd="sng" algn="ctr">
                      <a:noFill/>
                      <a:prstDash val="solid"/>
                    </a:ln>
                    <a:effectLst/>
                  </pic:spPr>
                </pic:pic>
              </a:graphicData>
            </a:graphic>
          </wp:inline>
        </w:drawing>
      </w:r>
    </w:p>
    <w:p w14:paraId="71C09B38" w14:textId="0037C515" w:rsidR="00E02348" w:rsidRPr="005314A0" w:rsidRDefault="008C0361" w:rsidP="005314A0">
      <w:pPr>
        <w:pStyle w:val="Heading1"/>
        <w:spacing w:line="240" w:lineRule="auto"/>
        <w:ind w:left="720"/>
        <w:rPr>
          <w:color w:val="365F91" w:themeColor="accent1" w:themeShade="BF"/>
          <w:sz w:val="72"/>
          <w:szCs w:val="72"/>
        </w:rPr>
      </w:pPr>
      <w:r w:rsidRPr="005314A0">
        <w:rPr>
          <w:color w:val="365F91" w:themeColor="accent1" w:themeShade="BF"/>
          <w:sz w:val="72"/>
          <w:szCs w:val="72"/>
        </w:rPr>
        <w:t>Ypsilanti Community Schools</w:t>
      </w:r>
    </w:p>
    <w:p w14:paraId="7E4BAF3C" w14:textId="77777777" w:rsidR="005314A0" w:rsidRDefault="005314A0" w:rsidP="005314A0">
      <w:pPr>
        <w:pStyle w:val="Heading1"/>
        <w:ind w:left="720"/>
        <w:rPr>
          <w:sz w:val="56"/>
          <w:szCs w:val="56"/>
        </w:rPr>
      </w:pPr>
    </w:p>
    <w:p w14:paraId="376DE454" w14:textId="56759F25" w:rsidR="00270397" w:rsidRPr="005314A0" w:rsidRDefault="008C0361" w:rsidP="005314A0">
      <w:pPr>
        <w:pStyle w:val="Heading1"/>
        <w:ind w:left="720"/>
        <w:rPr>
          <w:sz w:val="56"/>
          <w:szCs w:val="56"/>
        </w:rPr>
      </w:pPr>
      <w:r w:rsidRPr="005314A0">
        <w:rPr>
          <w:sz w:val="56"/>
          <w:szCs w:val="56"/>
        </w:rPr>
        <w:t>Community Advisory Group</w:t>
      </w:r>
      <w:r w:rsidRPr="005314A0">
        <w:rPr>
          <w:sz w:val="56"/>
          <w:szCs w:val="56"/>
        </w:rPr>
        <w:br/>
        <w:t>Recommendation</w:t>
      </w:r>
    </w:p>
    <w:p w14:paraId="7F4007BB" w14:textId="77777777" w:rsidR="008C0361" w:rsidRDefault="008C0361" w:rsidP="005314A0">
      <w:pPr>
        <w:ind w:left="720"/>
      </w:pPr>
    </w:p>
    <w:p w14:paraId="1AE7164D" w14:textId="77777777" w:rsidR="00EC5BE7" w:rsidRDefault="00EC5BE7" w:rsidP="005314A0">
      <w:pPr>
        <w:ind w:left="720"/>
      </w:pPr>
    </w:p>
    <w:p w14:paraId="4D0B9871" w14:textId="77777777" w:rsidR="00EC5BE7" w:rsidRDefault="00EC5BE7" w:rsidP="00E161F3"/>
    <w:p w14:paraId="50E3FCEB" w14:textId="77777777" w:rsidR="00EC5BE7" w:rsidRDefault="00EC5BE7" w:rsidP="005314A0">
      <w:pPr>
        <w:ind w:left="720"/>
      </w:pPr>
    </w:p>
    <w:p w14:paraId="54F6CB6E" w14:textId="5E70C769" w:rsidR="00EC5BE7" w:rsidRPr="00EC5BE7" w:rsidRDefault="00EC5BE7" w:rsidP="00EC5BE7">
      <w:pPr>
        <w:pStyle w:val="Title"/>
        <w:ind w:left="720"/>
        <w:rPr>
          <w:color w:val="365F91" w:themeColor="accent1" w:themeShade="BF"/>
        </w:rPr>
      </w:pPr>
      <w:r w:rsidRPr="00EC5BE7">
        <w:rPr>
          <w:color w:val="365F91" w:themeColor="accent1" w:themeShade="BF"/>
        </w:rPr>
        <w:t xml:space="preserve">Teacher </w:t>
      </w:r>
      <w:r w:rsidR="00E161F3">
        <w:rPr>
          <w:color w:val="365F91" w:themeColor="accent1" w:themeShade="BF"/>
        </w:rPr>
        <w:t>and Principal Selection Process</w:t>
      </w:r>
      <w:r w:rsidRPr="00EC5BE7">
        <w:rPr>
          <w:color w:val="365F91" w:themeColor="accent1" w:themeShade="BF"/>
        </w:rPr>
        <w:t xml:space="preserve"> and Timeline</w:t>
      </w:r>
    </w:p>
    <w:p w14:paraId="556AA35A" w14:textId="77777777" w:rsidR="00EC5BE7" w:rsidRDefault="00EC5BE7" w:rsidP="005314A0">
      <w:pPr>
        <w:ind w:left="720"/>
        <w:rPr>
          <w:sz w:val="36"/>
          <w:szCs w:val="36"/>
        </w:rPr>
      </w:pPr>
    </w:p>
    <w:p w14:paraId="09DC71A7" w14:textId="180F93DB" w:rsidR="008C0361" w:rsidRDefault="00C17F56" w:rsidP="005314A0">
      <w:pPr>
        <w:ind w:left="720"/>
        <w:rPr>
          <w:sz w:val="36"/>
          <w:szCs w:val="36"/>
        </w:rPr>
      </w:pPr>
      <w:r w:rsidRPr="00C17F56">
        <w:rPr>
          <w:sz w:val="36"/>
          <w:szCs w:val="36"/>
        </w:rPr>
        <w:t>High Quality Teachers and Teaching</w:t>
      </w:r>
      <w:r w:rsidR="00EC5BE7">
        <w:rPr>
          <w:sz w:val="36"/>
          <w:szCs w:val="36"/>
        </w:rPr>
        <w:t xml:space="preserve"> Advisory Group</w:t>
      </w:r>
      <w:r w:rsidR="00E161F3">
        <w:rPr>
          <w:sz w:val="36"/>
          <w:szCs w:val="36"/>
        </w:rPr>
        <w:t xml:space="preserve"> &amp;</w:t>
      </w:r>
    </w:p>
    <w:p w14:paraId="279EF451" w14:textId="28A7F687" w:rsidR="00E161F3" w:rsidRPr="00C17F56" w:rsidRDefault="00E161F3" w:rsidP="005314A0">
      <w:pPr>
        <w:ind w:left="720"/>
        <w:rPr>
          <w:sz w:val="36"/>
          <w:szCs w:val="36"/>
        </w:rPr>
      </w:pPr>
      <w:r>
        <w:rPr>
          <w:sz w:val="36"/>
          <w:szCs w:val="36"/>
        </w:rPr>
        <w:t>Leaders at All Levels Advisory Group</w:t>
      </w:r>
    </w:p>
    <w:p w14:paraId="6DF727C3" w14:textId="024A9413" w:rsidR="008C0361" w:rsidRPr="00C17F56" w:rsidRDefault="00C17F56" w:rsidP="00987DE0">
      <w:pPr>
        <w:tabs>
          <w:tab w:val="right" w:pos="9360"/>
        </w:tabs>
        <w:ind w:left="720"/>
        <w:rPr>
          <w:sz w:val="36"/>
          <w:szCs w:val="36"/>
        </w:rPr>
      </w:pPr>
      <w:r w:rsidRPr="00C17F56">
        <w:rPr>
          <w:sz w:val="36"/>
          <w:szCs w:val="36"/>
        </w:rPr>
        <w:t>February 28, 2013</w:t>
      </w:r>
      <w:r w:rsidR="00987DE0">
        <w:rPr>
          <w:sz w:val="36"/>
          <w:szCs w:val="36"/>
        </w:rPr>
        <w:tab/>
      </w:r>
    </w:p>
    <w:p w14:paraId="20300F8E" w14:textId="77777777" w:rsidR="00C17F56" w:rsidRDefault="00C17F56"/>
    <w:p w14:paraId="12B965CC" w14:textId="54F18411" w:rsidR="008C0361" w:rsidRPr="00F64A14" w:rsidRDefault="008C0361" w:rsidP="005C60E2">
      <w:pPr>
        <w:pStyle w:val="Title"/>
        <w:ind w:right="-180"/>
        <w:rPr>
          <w:color w:val="365F91" w:themeColor="accent1" w:themeShade="BF"/>
        </w:rPr>
      </w:pPr>
      <w:r w:rsidRPr="00F64A14">
        <w:rPr>
          <w:color w:val="365F91" w:themeColor="accent1" w:themeShade="BF"/>
        </w:rPr>
        <w:t>Executive Summary</w:t>
      </w:r>
      <w:r w:rsidR="005C60E2">
        <w:rPr>
          <w:color w:val="365F91" w:themeColor="accent1" w:themeShade="BF"/>
        </w:rPr>
        <w:t>:</w:t>
      </w:r>
      <w:r w:rsidR="005C60E2" w:rsidRPr="005C60E2">
        <w:rPr>
          <w:color w:val="365F91" w:themeColor="accent1" w:themeShade="BF"/>
        </w:rPr>
        <w:t xml:space="preserve"> </w:t>
      </w:r>
      <w:r w:rsidR="005C60E2">
        <w:rPr>
          <w:color w:val="365F91" w:themeColor="accent1" w:themeShade="BF"/>
        </w:rPr>
        <w:t xml:space="preserve">Teacher </w:t>
      </w:r>
      <w:r w:rsidR="00BC0498">
        <w:rPr>
          <w:color w:val="365F91" w:themeColor="accent1" w:themeShade="BF"/>
        </w:rPr>
        <w:t xml:space="preserve">&amp; Principal </w:t>
      </w:r>
      <w:r w:rsidR="005C60E2">
        <w:rPr>
          <w:color w:val="365F91" w:themeColor="accent1" w:themeShade="BF"/>
        </w:rPr>
        <w:t>Selection Process</w:t>
      </w:r>
    </w:p>
    <w:p w14:paraId="176C9310" w14:textId="1702BC2B" w:rsidR="00F629A9" w:rsidRDefault="008C0361" w:rsidP="008C0361">
      <w:pPr>
        <w:pStyle w:val="Heading1"/>
      </w:pPr>
      <w:r>
        <w:t>Recommendation</w:t>
      </w:r>
      <w:r w:rsidR="00E161F3">
        <w:t>s</w:t>
      </w:r>
    </w:p>
    <w:p w14:paraId="3C636A79" w14:textId="34591726" w:rsidR="0022458E" w:rsidRDefault="0022458E" w:rsidP="0022458E">
      <w:pPr>
        <w:ind w:left="900"/>
      </w:pPr>
      <w:r>
        <w:t xml:space="preserve">1) We recommend that the teacher </w:t>
      </w:r>
      <w:r w:rsidR="00E161F3">
        <w:t xml:space="preserve">and principal </w:t>
      </w:r>
      <w:r>
        <w:t>commitments in Appendix A</w:t>
      </w:r>
      <w:r w:rsidR="00E161F3">
        <w:t xml:space="preserve"> &amp; B</w:t>
      </w:r>
      <w:r>
        <w:t xml:space="preserve"> be adopted as the key commitments (adopted Feb</w:t>
      </w:r>
      <w:r w:rsidR="0086164D">
        <w:t xml:space="preserve">ruary 14, 2013 </w:t>
      </w:r>
      <w:r>
        <w:t>Board of Education meeting)</w:t>
      </w:r>
    </w:p>
    <w:p w14:paraId="4CF88510" w14:textId="2A6F09A9" w:rsidR="0022458E" w:rsidRDefault="0022458E" w:rsidP="0022458E">
      <w:pPr>
        <w:ind w:left="900"/>
      </w:pPr>
      <w:r>
        <w:t xml:space="preserve">2) We recommend that the teacher </w:t>
      </w:r>
      <w:r w:rsidR="006338BA">
        <w:t xml:space="preserve">and principal </w:t>
      </w:r>
      <w:r>
        <w:t>selection process</w:t>
      </w:r>
      <w:r w:rsidR="006338BA">
        <w:t>es</w:t>
      </w:r>
      <w:r w:rsidR="00847DD0">
        <w:t xml:space="preserve"> and criteria outlined in</w:t>
      </w:r>
      <w:r>
        <w:t xml:space="preserve"> </w:t>
      </w:r>
      <w:r w:rsidR="00847DD0">
        <w:t>this report</w:t>
      </w:r>
      <w:r>
        <w:t xml:space="preserve"> be adopted as the process for selecting teachers</w:t>
      </w:r>
      <w:r w:rsidR="006338BA">
        <w:t xml:space="preserve"> and principals</w:t>
      </w:r>
      <w:r>
        <w:t xml:space="preserve"> in the Ypsilanti Community Schools district.  This process prioritizes selection for interested internal applicants who meet the criteria, has rigorous application, interview and classroom</w:t>
      </w:r>
      <w:r w:rsidR="006338BA">
        <w:t>/site</w:t>
      </w:r>
      <w:r>
        <w:t xml:space="preserve"> visit components, and utilizes a neutral selection team to review candidate strengths and weaknesses against the desired teacher</w:t>
      </w:r>
      <w:r w:rsidR="006338BA">
        <w:t>/principal</w:t>
      </w:r>
      <w:r>
        <w:t xml:space="preserve"> commitments. </w:t>
      </w:r>
    </w:p>
    <w:p w14:paraId="5AD5545B" w14:textId="014A7222" w:rsidR="005314A0" w:rsidRPr="005314A0" w:rsidRDefault="0022458E" w:rsidP="0022458E">
      <w:pPr>
        <w:ind w:left="900"/>
      </w:pPr>
      <w:r>
        <w:t>3) We recommend a timeline for the instructional staffing p</w:t>
      </w:r>
      <w:r w:rsidR="00F166D4">
        <w:t>rocess as outlined in Appendix F</w:t>
      </w:r>
      <w:r>
        <w:t xml:space="preserve"> that for internal </w:t>
      </w:r>
      <w:r w:rsidR="00E161F3">
        <w:t xml:space="preserve">teacher </w:t>
      </w:r>
      <w:r>
        <w:t>applicants initiates on March 1 and concludes during the last week of April and for external applicants begins in May and continues until all positions are filled.</w:t>
      </w:r>
      <w:r w:rsidR="00BC0498">
        <w:t xml:space="preserve">  </w:t>
      </w:r>
      <w:r w:rsidR="00847DD0">
        <w:t>The process for principal internal applicants initiates on March 1 and concludes during the last week of March with external applicants being considered in April and continuing until all positions are filled.</w:t>
      </w:r>
      <w:r w:rsidR="00BC0498">
        <w:t xml:space="preserve"> </w:t>
      </w:r>
    </w:p>
    <w:p w14:paraId="3F324218" w14:textId="688FA727" w:rsidR="00427F0F" w:rsidRDefault="005314A0" w:rsidP="00BF3F31">
      <w:pPr>
        <w:pStyle w:val="Heading1"/>
        <w:rPr>
          <w:color w:val="365F91" w:themeColor="accent1" w:themeShade="BF"/>
          <w:sz w:val="28"/>
          <w:szCs w:val="28"/>
        </w:rPr>
      </w:pPr>
      <w:r>
        <w:t>Details</w:t>
      </w:r>
      <w:r w:rsidR="00F629A9">
        <w:t xml:space="preserve"> of Recommendation</w:t>
      </w:r>
      <w:r w:rsidR="008C0361">
        <w:br/>
      </w:r>
      <w:r w:rsidR="00427F0F" w:rsidRPr="00BF3F31">
        <w:rPr>
          <w:color w:val="365F91" w:themeColor="accent1" w:themeShade="BF"/>
          <w:sz w:val="28"/>
          <w:szCs w:val="28"/>
        </w:rPr>
        <w:t>Staff “Commitments”</w:t>
      </w:r>
    </w:p>
    <w:p w14:paraId="24EF26D3" w14:textId="7CB716D9" w:rsidR="00847DD0" w:rsidRPr="00847DD0" w:rsidRDefault="00847DD0" w:rsidP="00847DD0">
      <w:r>
        <w:t xml:space="preserve">Each teacher and principal in the new district will need to demonstrate a commitment to a core set of skills and dispositions that were identified by the advisory group.  A clear set of evidence that can be collected during the application, interview and classroom/site visits will help determine if </w:t>
      </w:r>
      <w:r w:rsidR="00D66C1F">
        <w:t>staff demonstrates</w:t>
      </w:r>
      <w:r>
        <w:t xml:space="preserve"> these commitments.</w:t>
      </w:r>
    </w:p>
    <w:p w14:paraId="6EDAB68E" w14:textId="579A56F4" w:rsidR="00BF3F31" w:rsidRPr="00BF3F31" w:rsidRDefault="00BF3F31" w:rsidP="00BF3F31">
      <w:pPr>
        <w:pStyle w:val="Heading2"/>
        <w:rPr>
          <w:color w:val="365F91" w:themeColor="accent1" w:themeShade="BF"/>
        </w:rPr>
      </w:pPr>
      <w:r w:rsidRPr="00BF3F31">
        <w:rPr>
          <w:color w:val="365F91" w:themeColor="accent1" w:themeShade="BF"/>
        </w:rPr>
        <w:t>Teacher Commitments:</w:t>
      </w:r>
    </w:p>
    <w:tbl>
      <w:tblPr>
        <w:tblW w:w="9810" w:type="dxa"/>
        <w:tblInd w:w="18" w:type="dxa"/>
        <w:tblBorders>
          <w:left w:val="nil"/>
          <w:right w:val="nil"/>
        </w:tblBorders>
        <w:tblLayout w:type="fixed"/>
        <w:tblLook w:val="0000" w:firstRow="0" w:lastRow="0" w:firstColumn="0" w:lastColumn="0" w:noHBand="0" w:noVBand="0"/>
      </w:tblPr>
      <w:tblGrid>
        <w:gridCol w:w="4860"/>
        <w:gridCol w:w="4950"/>
      </w:tblGrid>
      <w:tr w:rsidR="0022458E" w:rsidRPr="00880062" w14:paraId="5A76006C" w14:textId="39E18001" w:rsidTr="0022458E">
        <w:tc>
          <w:tcPr>
            <w:tcW w:w="9810" w:type="dxa"/>
            <w:gridSpan w:val="2"/>
            <w:tcBorders>
              <w:top w:val="single" w:sz="8" w:space="0" w:color="000000"/>
              <w:left w:val="single" w:sz="8" w:space="0" w:color="000000"/>
              <w:bottom w:val="single" w:sz="8" w:space="0" w:color="000000"/>
              <w:right w:val="single" w:sz="8" w:space="0" w:color="000000"/>
            </w:tcBorders>
            <w:shd w:val="clear" w:color="auto" w:fill="000000"/>
            <w:tcMar>
              <w:top w:w="140" w:type="nil"/>
              <w:left w:w="140" w:type="nil"/>
              <w:bottom w:w="140" w:type="nil"/>
              <w:right w:w="140" w:type="nil"/>
            </w:tcMar>
            <w:vAlign w:val="center"/>
          </w:tcPr>
          <w:p w14:paraId="1AF86694" w14:textId="1F9D9D3F" w:rsidR="0022458E" w:rsidRPr="00880062" w:rsidRDefault="0022458E" w:rsidP="0022458E">
            <w:pPr>
              <w:pStyle w:val="Heading4"/>
              <w:rPr>
                <w:sz w:val="20"/>
                <w:szCs w:val="20"/>
              </w:rPr>
            </w:pPr>
            <w:r>
              <w:rPr>
                <w:sz w:val="20"/>
                <w:szCs w:val="20"/>
              </w:rPr>
              <w:t>Commitments</w:t>
            </w:r>
          </w:p>
        </w:tc>
      </w:tr>
      <w:tr w:rsidR="0022458E" w:rsidRPr="0022458E" w14:paraId="0695EF51" w14:textId="724B7324" w:rsidTr="0022458E">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713B2F63" w14:textId="77777777" w:rsidR="0022458E" w:rsidRPr="0022458E" w:rsidRDefault="0022458E" w:rsidP="0022458E">
            <w:pPr>
              <w:pStyle w:val="NoSpacing"/>
              <w:rPr>
                <w:rFonts w:ascii="Times" w:hAnsi="Times" w:cs="Times"/>
                <w:sz w:val="20"/>
                <w:szCs w:val="20"/>
              </w:rPr>
            </w:pPr>
            <w:r w:rsidRPr="0022458E">
              <w:rPr>
                <w:sz w:val="20"/>
                <w:szCs w:val="20"/>
              </w:rPr>
              <w:t xml:space="preserve">LIFELONG LEARNING </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538D1880" w14:textId="5F73DAF5" w:rsidR="0022458E" w:rsidRPr="0022458E" w:rsidRDefault="0022458E" w:rsidP="0022458E">
            <w:pPr>
              <w:pStyle w:val="NoSpacing"/>
              <w:rPr>
                <w:rFonts w:ascii="Times" w:hAnsi="Times" w:cs="Times"/>
                <w:sz w:val="20"/>
                <w:szCs w:val="20"/>
              </w:rPr>
            </w:pPr>
            <w:r w:rsidRPr="0022458E">
              <w:rPr>
                <w:sz w:val="20"/>
                <w:szCs w:val="20"/>
              </w:rPr>
              <w:t>UNDERSTANDING AND USING DATA</w:t>
            </w:r>
          </w:p>
        </w:tc>
      </w:tr>
      <w:tr w:rsidR="0022458E" w:rsidRPr="0022458E" w14:paraId="4F53298A" w14:textId="21AEABBB" w:rsidTr="0022458E">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410A9DC3" w14:textId="77777777" w:rsidR="0022458E" w:rsidRPr="0022458E" w:rsidRDefault="0022458E" w:rsidP="0022458E">
            <w:pPr>
              <w:pStyle w:val="NoSpacing"/>
              <w:rPr>
                <w:rFonts w:ascii="Times" w:hAnsi="Times" w:cs="Times"/>
                <w:sz w:val="20"/>
                <w:szCs w:val="20"/>
              </w:rPr>
            </w:pPr>
            <w:r w:rsidRPr="0022458E">
              <w:rPr>
                <w:sz w:val="20"/>
                <w:szCs w:val="20"/>
              </w:rPr>
              <w:t>HIGH EXPECTATIONS FOR SELF AND OTHERS</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44FEF568" w14:textId="7770EA65" w:rsidR="0022458E" w:rsidRPr="0022458E" w:rsidRDefault="0022458E" w:rsidP="0022458E">
            <w:pPr>
              <w:pStyle w:val="NoSpacing"/>
              <w:rPr>
                <w:rFonts w:ascii="Times" w:hAnsi="Times" w:cs="Times"/>
                <w:sz w:val="20"/>
                <w:szCs w:val="20"/>
              </w:rPr>
            </w:pPr>
            <w:r w:rsidRPr="0022458E">
              <w:rPr>
                <w:sz w:val="20"/>
                <w:szCs w:val="20"/>
              </w:rPr>
              <w:t>RESPONSIVE, ADAPTIVE, RESILIENT, AND REFLECTIVE PRACTICE</w:t>
            </w:r>
          </w:p>
        </w:tc>
      </w:tr>
      <w:tr w:rsidR="0022458E" w:rsidRPr="0022458E" w14:paraId="37394444" w14:textId="172C8F02" w:rsidTr="0022458E">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446D7BF5" w14:textId="77777777" w:rsidR="0022458E" w:rsidRPr="0022458E" w:rsidRDefault="0022458E" w:rsidP="0022458E">
            <w:pPr>
              <w:pStyle w:val="NoSpacing"/>
              <w:rPr>
                <w:rFonts w:ascii="Times" w:hAnsi="Times" w:cs="Times"/>
                <w:sz w:val="20"/>
                <w:szCs w:val="20"/>
              </w:rPr>
            </w:pPr>
            <w:r w:rsidRPr="0022458E">
              <w:rPr>
                <w:sz w:val="20"/>
                <w:szCs w:val="20"/>
              </w:rPr>
              <w:t xml:space="preserve">POSITIVE RELATIONSHIPS </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2376F647" w14:textId="1D2C7A2D" w:rsidR="0022458E" w:rsidRPr="0022458E" w:rsidRDefault="0022458E" w:rsidP="0022458E">
            <w:pPr>
              <w:pStyle w:val="NoSpacing"/>
              <w:rPr>
                <w:rFonts w:ascii="Times" w:hAnsi="Times" w:cs="Times"/>
                <w:sz w:val="20"/>
                <w:szCs w:val="20"/>
              </w:rPr>
            </w:pPr>
            <w:r w:rsidRPr="0022458E">
              <w:rPr>
                <w:sz w:val="20"/>
                <w:szCs w:val="20"/>
              </w:rPr>
              <w:t>PARTICIPATES IN AND CREATES A COMMUNITY OF LEARNERS</w:t>
            </w:r>
          </w:p>
        </w:tc>
      </w:tr>
      <w:tr w:rsidR="0022458E" w:rsidRPr="0022458E" w14:paraId="3A4C8D04" w14:textId="26CE0350" w:rsidTr="0022458E">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2AFCAB83" w14:textId="77777777" w:rsidR="0022458E" w:rsidRPr="0022458E" w:rsidRDefault="0022458E" w:rsidP="0022458E">
            <w:pPr>
              <w:pStyle w:val="NoSpacing"/>
              <w:rPr>
                <w:sz w:val="20"/>
                <w:szCs w:val="20"/>
              </w:rPr>
            </w:pPr>
            <w:r w:rsidRPr="0022458E">
              <w:rPr>
                <w:sz w:val="20"/>
                <w:szCs w:val="20"/>
              </w:rPr>
              <w:t>RICH DIVERSITY EMBRACED</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4861CEA8" w14:textId="62503973" w:rsidR="0022458E" w:rsidRPr="0022458E" w:rsidRDefault="0022458E" w:rsidP="0022458E">
            <w:pPr>
              <w:pStyle w:val="NoSpacing"/>
              <w:rPr>
                <w:sz w:val="20"/>
                <w:szCs w:val="20"/>
              </w:rPr>
            </w:pPr>
            <w:r w:rsidRPr="0022458E">
              <w:rPr>
                <w:sz w:val="20"/>
                <w:szCs w:val="20"/>
              </w:rPr>
              <w:t>TAKES RESPONSIBILITY FOR COMMUNITY OUTREACH</w:t>
            </w:r>
          </w:p>
        </w:tc>
      </w:tr>
      <w:tr w:rsidR="0022458E" w:rsidRPr="0022458E" w14:paraId="6CD2F8CF" w14:textId="3629DBE0" w:rsidTr="0022458E">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25CAB6C9" w14:textId="77777777" w:rsidR="0022458E" w:rsidRPr="0022458E" w:rsidRDefault="0022458E" w:rsidP="0022458E">
            <w:pPr>
              <w:pStyle w:val="NoSpacing"/>
              <w:rPr>
                <w:rFonts w:ascii="Times" w:hAnsi="Times" w:cs="Times"/>
                <w:sz w:val="20"/>
                <w:szCs w:val="20"/>
              </w:rPr>
            </w:pPr>
            <w:r w:rsidRPr="0022458E">
              <w:rPr>
                <w:sz w:val="20"/>
                <w:szCs w:val="20"/>
              </w:rPr>
              <w:t>STRONG CONTENT AND PEDAGOGICAL KNOWLEDGE</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7EE4F364" w14:textId="5FFC8D27" w:rsidR="0022458E" w:rsidRPr="0022458E" w:rsidRDefault="0022458E" w:rsidP="0022458E">
            <w:pPr>
              <w:pStyle w:val="NoSpacing"/>
              <w:rPr>
                <w:rFonts w:ascii="Times" w:hAnsi="Times" w:cs="Times"/>
                <w:sz w:val="20"/>
                <w:szCs w:val="20"/>
              </w:rPr>
            </w:pPr>
            <w:r w:rsidRPr="0022458E">
              <w:rPr>
                <w:sz w:val="20"/>
                <w:szCs w:val="20"/>
              </w:rPr>
              <w:t>COLLEGIALITY AND PROFESSIONALISM</w:t>
            </w:r>
          </w:p>
        </w:tc>
      </w:tr>
    </w:tbl>
    <w:p w14:paraId="7B406A4E" w14:textId="77777777" w:rsidR="0022458E" w:rsidRDefault="0022458E" w:rsidP="0022458E"/>
    <w:p w14:paraId="0479E137" w14:textId="52C1B7F9" w:rsidR="00BF3F31" w:rsidRPr="00BF3F31" w:rsidRDefault="00BF3F31" w:rsidP="00BF3F31">
      <w:pPr>
        <w:pStyle w:val="Heading2"/>
        <w:rPr>
          <w:color w:val="365F91" w:themeColor="accent1" w:themeShade="BF"/>
        </w:rPr>
      </w:pPr>
      <w:r w:rsidRPr="00BF3F31">
        <w:rPr>
          <w:color w:val="365F91" w:themeColor="accent1" w:themeShade="BF"/>
        </w:rPr>
        <w:t>Principal Commitments:</w:t>
      </w:r>
    </w:p>
    <w:tbl>
      <w:tblPr>
        <w:tblW w:w="9810" w:type="dxa"/>
        <w:tblInd w:w="18" w:type="dxa"/>
        <w:tblBorders>
          <w:left w:val="nil"/>
          <w:right w:val="nil"/>
        </w:tblBorders>
        <w:tblLayout w:type="fixed"/>
        <w:tblLook w:val="0000" w:firstRow="0" w:lastRow="0" w:firstColumn="0" w:lastColumn="0" w:noHBand="0" w:noVBand="0"/>
      </w:tblPr>
      <w:tblGrid>
        <w:gridCol w:w="4860"/>
        <w:gridCol w:w="4950"/>
      </w:tblGrid>
      <w:tr w:rsidR="001829A4" w:rsidRPr="00880062" w14:paraId="3508530F" w14:textId="77777777" w:rsidTr="00D66C1F">
        <w:tc>
          <w:tcPr>
            <w:tcW w:w="9810" w:type="dxa"/>
            <w:gridSpan w:val="2"/>
            <w:tcBorders>
              <w:top w:val="single" w:sz="8" w:space="0" w:color="000000"/>
              <w:left w:val="single" w:sz="8" w:space="0" w:color="000000"/>
              <w:bottom w:val="single" w:sz="8" w:space="0" w:color="000000"/>
              <w:right w:val="single" w:sz="8" w:space="0" w:color="000000"/>
            </w:tcBorders>
            <w:shd w:val="clear" w:color="auto" w:fill="000000"/>
            <w:tcMar>
              <w:top w:w="140" w:type="nil"/>
              <w:left w:w="140" w:type="nil"/>
              <w:bottom w:w="140" w:type="nil"/>
              <w:right w:w="140" w:type="nil"/>
            </w:tcMar>
            <w:vAlign w:val="center"/>
          </w:tcPr>
          <w:p w14:paraId="73A5A719" w14:textId="77777777" w:rsidR="001829A4" w:rsidRPr="00880062" w:rsidRDefault="001829A4" w:rsidP="00D66C1F">
            <w:pPr>
              <w:pStyle w:val="Heading4"/>
              <w:rPr>
                <w:sz w:val="20"/>
                <w:szCs w:val="20"/>
              </w:rPr>
            </w:pPr>
            <w:r>
              <w:rPr>
                <w:sz w:val="20"/>
                <w:szCs w:val="20"/>
              </w:rPr>
              <w:t>Commitments</w:t>
            </w:r>
          </w:p>
        </w:tc>
      </w:tr>
      <w:tr w:rsidR="001829A4" w:rsidRPr="0022458E" w14:paraId="6868A20F" w14:textId="77777777" w:rsidTr="00D66C1F">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1B672C5C" w14:textId="77777777" w:rsidR="001829A4" w:rsidRPr="0022458E" w:rsidRDefault="001829A4" w:rsidP="00D66C1F">
            <w:pPr>
              <w:pStyle w:val="NoSpacing"/>
              <w:rPr>
                <w:rFonts w:ascii="Times" w:hAnsi="Times" w:cs="Times"/>
                <w:sz w:val="20"/>
                <w:szCs w:val="20"/>
              </w:rPr>
            </w:pPr>
            <w:r w:rsidRPr="0022458E">
              <w:rPr>
                <w:sz w:val="20"/>
                <w:szCs w:val="20"/>
              </w:rPr>
              <w:t xml:space="preserve">LIFELONG LEARNING </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601D8AF4" w14:textId="77777777" w:rsidR="001829A4" w:rsidRPr="0022458E" w:rsidRDefault="001829A4" w:rsidP="00D66C1F">
            <w:pPr>
              <w:pStyle w:val="NoSpacing"/>
              <w:rPr>
                <w:rFonts w:ascii="Times" w:hAnsi="Times" w:cs="Times"/>
                <w:sz w:val="20"/>
                <w:szCs w:val="20"/>
              </w:rPr>
            </w:pPr>
            <w:r w:rsidRPr="0022458E">
              <w:rPr>
                <w:sz w:val="20"/>
                <w:szCs w:val="20"/>
              </w:rPr>
              <w:t>UNDERSTANDING AND USING DATA</w:t>
            </w:r>
          </w:p>
        </w:tc>
      </w:tr>
      <w:tr w:rsidR="001829A4" w:rsidRPr="0022458E" w14:paraId="51334C66" w14:textId="77777777" w:rsidTr="00D66C1F">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111DF71D" w14:textId="77777777" w:rsidR="001829A4" w:rsidRPr="0022458E" w:rsidRDefault="001829A4" w:rsidP="00D66C1F">
            <w:pPr>
              <w:pStyle w:val="NoSpacing"/>
              <w:rPr>
                <w:rFonts w:ascii="Times" w:hAnsi="Times" w:cs="Times"/>
                <w:sz w:val="20"/>
                <w:szCs w:val="20"/>
              </w:rPr>
            </w:pPr>
            <w:r w:rsidRPr="0022458E">
              <w:rPr>
                <w:sz w:val="20"/>
                <w:szCs w:val="20"/>
              </w:rPr>
              <w:t>HIGH EXPECTATIONS FOR SELF AND OTHERS</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459DC8F6" w14:textId="77777777" w:rsidR="001829A4" w:rsidRPr="0022458E" w:rsidRDefault="001829A4" w:rsidP="00D66C1F">
            <w:pPr>
              <w:pStyle w:val="NoSpacing"/>
              <w:rPr>
                <w:rFonts w:ascii="Times" w:hAnsi="Times" w:cs="Times"/>
                <w:sz w:val="20"/>
                <w:szCs w:val="20"/>
              </w:rPr>
            </w:pPr>
            <w:r w:rsidRPr="0022458E">
              <w:rPr>
                <w:sz w:val="20"/>
                <w:szCs w:val="20"/>
              </w:rPr>
              <w:t>RESPONSIVE, ADAPTIVE, RESILIENT, AND REFLECTIVE PRACTICE</w:t>
            </w:r>
          </w:p>
        </w:tc>
      </w:tr>
      <w:tr w:rsidR="001829A4" w:rsidRPr="0022458E" w14:paraId="476BDCBE" w14:textId="77777777" w:rsidTr="00D66C1F">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3806C663" w14:textId="77777777" w:rsidR="001829A4" w:rsidRPr="0022458E" w:rsidRDefault="001829A4" w:rsidP="00D66C1F">
            <w:pPr>
              <w:pStyle w:val="NoSpacing"/>
              <w:rPr>
                <w:rFonts w:ascii="Times" w:hAnsi="Times" w:cs="Times"/>
                <w:sz w:val="20"/>
                <w:szCs w:val="20"/>
              </w:rPr>
            </w:pPr>
            <w:r w:rsidRPr="0022458E">
              <w:rPr>
                <w:sz w:val="20"/>
                <w:szCs w:val="20"/>
              </w:rPr>
              <w:t xml:space="preserve">POSITIVE RELATIONSHIPS </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76F59BED" w14:textId="77777777" w:rsidR="001829A4" w:rsidRPr="0022458E" w:rsidRDefault="001829A4" w:rsidP="00D66C1F">
            <w:pPr>
              <w:pStyle w:val="NoSpacing"/>
              <w:rPr>
                <w:rFonts w:ascii="Times" w:hAnsi="Times" w:cs="Times"/>
                <w:sz w:val="20"/>
                <w:szCs w:val="20"/>
              </w:rPr>
            </w:pPr>
            <w:r>
              <w:rPr>
                <w:sz w:val="20"/>
                <w:szCs w:val="20"/>
              </w:rPr>
              <w:t>DISTRIBUTIVE LEADERSHIP</w:t>
            </w:r>
          </w:p>
        </w:tc>
      </w:tr>
      <w:tr w:rsidR="001829A4" w:rsidRPr="0022458E" w14:paraId="4AA9678B" w14:textId="77777777" w:rsidTr="00D66C1F">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1000326D" w14:textId="77777777" w:rsidR="001829A4" w:rsidRPr="0022458E" w:rsidRDefault="001829A4" w:rsidP="00D66C1F">
            <w:pPr>
              <w:pStyle w:val="NoSpacing"/>
              <w:rPr>
                <w:sz w:val="20"/>
                <w:szCs w:val="20"/>
              </w:rPr>
            </w:pPr>
            <w:r w:rsidRPr="0022458E">
              <w:rPr>
                <w:sz w:val="20"/>
                <w:szCs w:val="20"/>
              </w:rPr>
              <w:t>RICH DIVERSITY EMBRACED</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729B4B6C" w14:textId="77777777" w:rsidR="001829A4" w:rsidRPr="0022458E" w:rsidRDefault="001829A4" w:rsidP="00D66C1F">
            <w:pPr>
              <w:pStyle w:val="NoSpacing"/>
              <w:rPr>
                <w:sz w:val="20"/>
                <w:szCs w:val="20"/>
              </w:rPr>
            </w:pPr>
            <w:r>
              <w:rPr>
                <w:sz w:val="20"/>
                <w:szCs w:val="20"/>
              </w:rPr>
              <w:t>RESOURCEFULNESS &amp;</w:t>
            </w:r>
            <w:r w:rsidRPr="0022458E">
              <w:rPr>
                <w:sz w:val="20"/>
                <w:szCs w:val="20"/>
              </w:rPr>
              <w:t xml:space="preserve"> COMMUNITY OUTREACH</w:t>
            </w:r>
          </w:p>
        </w:tc>
      </w:tr>
      <w:tr w:rsidR="001829A4" w:rsidRPr="0022458E" w14:paraId="2EED7B06" w14:textId="77777777" w:rsidTr="00D66C1F">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5FF61C55" w14:textId="77777777" w:rsidR="001829A4" w:rsidRPr="0022458E" w:rsidRDefault="001829A4" w:rsidP="00D66C1F">
            <w:pPr>
              <w:pStyle w:val="NoSpacing"/>
              <w:rPr>
                <w:rFonts w:ascii="Times" w:hAnsi="Times" w:cs="Times"/>
                <w:sz w:val="20"/>
                <w:szCs w:val="20"/>
              </w:rPr>
            </w:pPr>
            <w:r>
              <w:rPr>
                <w:sz w:val="20"/>
                <w:szCs w:val="20"/>
              </w:rPr>
              <w:t>EFFECTIVE INSTRUCTION</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7FA9C4BD" w14:textId="77777777" w:rsidR="001829A4" w:rsidRPr="0022458E" w:rsidRDefault="001829A4" w:rsidP="00D66C1F">
            <w:pPr>
              <w:pStyle w:val="NoSpacing"/>
              <w:rPr>
                <w:rFonts w:ascii="Times" w:hAnsi="Times" w:cs="Times"/>
                <w:sz w:val="20"/>
                <w:szCs w:val="20"/>
              </w:rPr>
            </w:pPr>
            <w:r w:rsidRPr="0022458E">
              <w:rPr>
                <w:sz w:val="20"/>
                <w:szCs w:val="20"/>
              </w:rPr>
              <w:t>COLLEGIALITY AND PROFESSIONALISM</w:t>
            </w:r>
          </w:p>
        </w:tc>
      </w:tr>
    </w:tbl>
    <w:p w14:paraId="5706A1BC" w14:textId="0413F0BB" w:rsidR="00BF3F31" w:rsidRDefault="00BF3F31" w:rsidP="0022458E">
      <w:r>
        <w:t xml:space="preserve"> </w:t>
      </w:r>
    </w:p>
    <w:p w14:paraId="1951606E" w14:textId="331008BE" w:rsidR="00847DD0" w:rsidRPr="0086164D" w:rsidRDefault="00847DD0" w:rsidP="0086164D">
      <w:pPr>
        <w:pStyle w:val="Heading2"/>
        <w:rPr>
          <w:color w:val="365F91" w:themeColor="accent1" w:themeShade="BF"/>
        </w:rPr>
      </w:pPr>
      <w:r w:rsidRPr="0086164D">
        <w:rPr>
          <w:color w:val="365F91" w:themeColor="accent1" w:themeShade="BF"/>
        </w:rPr>
        <w:t>The staff application/interview process includes:</w:t>
      </w:r>
    </w:p>
    <w:p w14:paraId="61ED2491" w14:textId="1FFA3D33" w:rsidR="00847DD0" w:rsidRDefault="0086164D" w:rsidP="00847DD0">
      <w:pPr>
        <w:pStyle w:val="ListParagraph"/>
        <w:numPr>
          <w:ilvl w:val="0"/>
          <w:numId w:val="39"/>
        </w:numPr>
      </w:pPr>
      <w:r w:rsidRPr="0086164D">
        <w:rPr>
          <w:b/>
        </w:rPr>
        <w:t>A</w:t>
      </w:r>
      <w:r w:rsidR="00847DD0" w:rsidRPr="0086164D">
        <w:rPr>
          <w:b/>
        </w:rPr>
        <w:t>pplication</w:t>
      </w:r>
      <w:r w:rsidR="00847DD0">
        <w:t xml:space="preserve"> (with specific written interview questions and a “teacher-fit” survey)</w:t>
      </w:r>
    </w:p>
    <w:p w14:paraId="5AAECB96" w14:textId="559EE28A" w:rsidR="00847DD0" w:rsidRPr="0086164D" w:rsidRDefault="0086164D" w:rsidP="00847DD0">
      <w:pPr>
        <w:pStyle w:val="ListParagraph"/>
        <w:numPr>
          <w:ilvl w:val="0"/>
          <w:numId w:val="39"/>
        </w:numPr>
        <w:rPr>
          <w:b/>
        </w:rPr>
      </w:pPr>
      <w:r w:rsidRPr="0086164D">
        <w:rPr>
          <w:b/>
        </w:rPr>
        <w:t>I</w:t>
      </w:r>
      <w:r w:rsidR="00847DD0" w:rsidRPr="0086164D">
        <w:rPr>
          <w:b/>
        </w:rPr>
        <w:t>nterview</w:t>
      </w:r>
    </w:p>
    <w:p w14:paraId="5B7AB563" w14:textId="051BC92F" w:rsidR="00847DD0" w:rsidRDefault="0086164D" w:rsidP="00847DD0">
      <w:pPr>
        <w:pStyle w:val="ListParagraph"/>
        <w:numPr>
          <w:ilvl w:val="0"/>
          <w:numId w:val="39"/>
        </w:numPr>
      </w:pPr>
      <w:r w:rsidRPr="0086164D">
        <w:rPr>
          <w:b/>
        </w:rPr>
        <w:t>C</w:t>
      </w:r>
      <w:r>
        <w:rPr>
          <w:b/>
        </w:rPr>
        <w:t>lassroom v</w:t>
      </w:r>
      <w:r w:rsidR="00847DD0" w:rsidRPr="0086164D">
        <w:rPr>
          <w:b/>
        </w:rPr>
        <w:t>isit</w:t>
      </w:r>
      <w:r w:rsidR="00847DD0">
        <w:t xml:space="preserve"> (for teacher applicants) or </w:t>
      </w:r>
      <w:r w:rsidR="00847DD0" w:rsidRPr="0086164D">
        <w:rPr>
          <w:b/>
        </w:rPr>
        <w:t>site visit</w:t>
      </w:r>
      <w:r w:rsidR="00847DD0">
        <w:t xml:space="preserve"> (for principal applicants and other instructional staff who may not be classroom based).  External teacher applicants will be expected to do a demonstration lesson.</w:t>
      </w:r>
    </w:p>
    <w:p w14:paraId="7A9547C4" w14:textId="30B02FC8" w:rsidR="00847DD0" w:rsidRPr="0086164D" w:rsidRDefault="00847DD0" w:rsidP="0086164D">
      <w:pPr>
        <w:pStyle w:val="Heading2"/>
        <w:rPr>
          <w:color w:val="365F91" w:themeColor="accent1" w:themeShade="BF"/>
        </w:rPr>
      </w:pPr>
      <w:r w:rsidRPr="0086164D">
        <w:rPr>
          <w:color w:val="365F91" w:themeColor="accent1" w:themeShade="BF"/>
        </w:rPr>
        <w:t>The selection process includes:</w:t>
      </w:r>
    </w:p>
    <w:p w14:paraId="2E950E11" w14:textId="65DDA97D" w:rsidR="002C7CAC" w:rsidRDefault="0086164D" w:rsidP="002C7CAC">
      <w:pPr>
        <w:pStyle w:val="ListParagraph"/>
        <w:numPr>
          <w:ilvl w:val="0"/>
          <w:numId w:val="40"/>
        </w:numPr>
      </w:pPr>
      <w:r>
        <w:t>T</w:t>
      </w:r>
      <w:r w:rsidR="002C7CAC">
        <w:t>eam of four people reviewing documentation, conducting interview and classroom/site visit</w:t>
      </w:r>
    </w:p>
    <w:p w14:paraId="27497E90" w14:textId="09EB09DF" w:rsidR="002C7CAC" w:rsidRDefault="002C7CAC" w:rsidP="002C7CAC">
      <w:pPr>
        <w:pStyle w:val="ListParagraph"/>
        <w:numPr>
          <w:ilvl w:val="1"/>
          <w:numId w:val="40"/>
        </w:numPr>
      </w:pPr>
      <w:r>
        <w:t>This team will consist of 1 administrator, 2 teachers, 1 parent for teacher candidates</w:t>
      </w:r>
    </w:p>
    <w:p w14:paraId="1301D603" w14:textId="559D2D98" w:rsidR="002C7CAC" w:rsidRDefault="002C7CAC" w:rsidP="002C7CAC">
      <w:pPr>
        <w:pStyle w:val="ListParagraph"/>
        <w:numPr>
          <w:ilvl w:val="1"/>
          <w:numId w:val="40"/>
        </w:numPr>
      </w:pPr>
      <w:r>
        <w:t>This team will consist of 2 administrators, 1 teacher, 1 parent for principal candidates</w:t>
      </w:r>
    </w:p>
    <w:p w14:paraId="18E667D6" w14:textId="014F6DC6" w:rsidR="002C7CAC" w:rsidRDefault="002C7CAC" w:rsidP="002C7CAC">
      <w:pPr>
        <w:pStyle w:val="ListParagraph"/>
        <w:numPr>
          <w:ilvl w:val="1"/>
          <w:numId w:val="40"/>
        </w:numPr>
      </w:pPr>
      <w:r>
        <w:t xml:space="preserve">We will use retired teachers and administrators as well as university faculty to review internal applicants.  As soon as principals are selected, we will also use those individuals to serve on selection teams as their schedules permit.  No teacher or principal will have a previous colleague or supervisor on </w:t>
      </w:r>
      <w:proofErr w:type="gramStart"/>
      <w:r>
        <w:t>their</w:t>
      </w:r>
      <w:proofErr w:type="gramEnd"/>
      <w:r>
        <w:t xml:space="preserve"> selection team.  For example, retired Ypsilanti teachers will be on the Willow Run teachers’ selection teams and vice versa.</w:t>
      </w:r>
    </w:p>
    <w:p w14:paraId="5F330285" w14:textId="1A28D33E" w:rsidR="002C7CAC" w:rsidRDefault="002C7CAC" w:rsidP="002C7CAC">
      <w:pPr>
        <w:pStyle w:val="ListParagraph"/>
        <w:numPr>
          <w:ilvl w:val="0"/>
          <w:numId w:val="40"/>
        </w:numPr>
      </w:pPr>
      <w:r>
        <w:t>The selection team will carefully review all evidence against the rubric for the commitments. To be selected candidates will have to demonstrate skills and disposition in all of the commitment areas.</w:t>
      </w:r>
    </w:p>
    <w:p w14:paraId="2B3CC42C" w14:textId="536CBC75" w:rsidR="002C7CAC" w:rsidRDefault="0086164D" w:rsidP="002C7CAC">
      <w:pPr>
        <w:pStyle w:val="ListParagraph"/>
        <w:numPr>
          <w:ilvl w:val="0"/>
          <w:numId w:val="40"/>
        </w:numPr>
      </w:pPr>
      <w:r>
        <w:t>Staff will be notified in a personal and private way of the results of the selection process.</w:t>
      </w:r>
    </w:p>
    <w:p w14:paraId="2D8BD5A3" w14:textId="02541DB9" w:rsidR="00BF3F31" w:rsidRPr="0086164D" w:rsidRDefault="0086164D" w:rsidP="0086164D">
      <w:pPr>
        <w:pStyle w:val="Heading2"/>
        <w:rPr>
          <w:color w:val="365F91" w:themeColor="accent1" w:themeShade="BF"/>
        </w:rPr>
      </w:pPr>
      <w:r w:rsidRPr="0086164D">
        <w:rPr>
          <w:color w:val="365F91" w:themeColor="accent1" w:themeShade="BF"/>
        </w:rPr>
        <w:t>Timeline</w:t>
      </w:r>
    </w:p>
    <w:p w14:paraId="5A6C0C2B" w14:textId="03CB448B" w:rsidR="0086164D" w:rsidRDefault="0086164D" w:rsidP="0022458E">
      <w:r>
        <w:t>March 1</w:t>
      </w:r>
      <w:r>
        <w:tab/>
      </w:r>
      <w:r w:rsidR="00DA348F">
        <w:tab/>
      </w:r>
      <w:r>
        <w:t>Teach</w:t>
      </w:r>
      <w:r w:rsidR="001936A0">
        <w:t>er (General, Special Education, Elective)</w:t>
      </w:r>
      <w:r w:rsidR="00DA348F">
        <w:t xml:space="preserve"> </w:t>
      </w:r>
      <w:r>
        <w:t>and Principal positions posted</w:t>
      </w:r>
      <w:r>
        <w:br/>
        <w:t>March 6</w:t>
      </w:r>
      <w:r>
        <w:tab/>
      </w:r>
      <w:r w:rsidR="00DA348F">
        <w:tab/>
      </w:r>
      <w:r>
        <w:t>Principal internal posting closed</w:t>
      </w:r>
      <w:r>
        <w:br/>
        <w:t>March 11</w:t>
      </w:r>
      <w:r>
        <w:tab/>
      </w:r>
      <w:r w:rsidR="00DA348F">
        <w:tab/>
      </w:r>
      <w:r>
        <w:t>Principal interviews begin</w:t>
      </w:r>
      <w:r>
        <w:br/>
        <w:t>March 15</w:t>
      </w:r>
      <w:r>
        <w:tab/>
      </w:r>
      <w:r w:rsidR="00DA348F">
        <w:tab/>
      </w:r>
      <w:r>
        <w:t xml:space="preserve">Teacher </w:t>
      </w:r>
      <w:r w:rsidR="001936A0">
        <w:t>internal posting closed</w:t>
      </w:r>
      <w:r w:rsidR="001936A0">
        <w:br/>
        <w:t>March 20</w:t>
      </w:r>
      <w:r>
        <w:tab/>
      </w:r>
      <w:r w:rsidR="00DA348F">
        <w:tab/>
      </w:r>
      <w:r>
        <w:t>Teacher interviews begin</w:t>
      </w:r>
      <w:r>
        <w:br/>
        <w:t xml:space="preserve">Week of March 18 </w:t>
      </w:r>
      <w:r>
        <w:tab/>
        <w:t>Principal candidates selected</w:t>
      </w:r>
      <w:r>
        <w:br/>
        <w:t>April 26</w:t>
      </w:r>
      <w:r>
        <w:tab/>
      </w:r>
      <w:r>
        <w:tab/>
      </w:r>
      <w:r w:rsidR="00DA348F">
        <w:tab/>
      </w:r>
      <w:r>
        <w:t>Teacher candidates selected</w:t>
      </w:r>
      <w:r>
        <w:br/>
        <w:t>March 8-April 11</w:t>
      </w:r>
      <w:r>
        <w:tab/>
        <w:t>All other positions posted with interview and selection dates to be determined</w:t>
      </w:r>
    </w:p>
    <w:p w14:paraId="5AE69933" w14:textId="3E95D188" w:rsidR="0086164D" w:rsidRPr="00590D4D" w:rsidRDefault="00590D4D" w:rsidP="00590D4D">
      <w:pPr>
        <w:pStyle w:val="Heading1"/>
      </w:pPr>
      <w:r w:rsidRPr="00590D4D">
        <w:lastRenderedPageBreak/>
        <w:t>Index</w:t>
      </w:r>
    </w:p>
    <w:p w14:paraId="24C3AECF" w14:textId="77777777" w:rsidR="00590D4D" w:rsidRDefault="00590D4D" w:rsidP="0022458E"/>
    <w:p w14:paraId="07D2D72F" w14:textId="442A9BAB" w:rsidR="00590D4D" w:rsidRDefault="00590D4D" w:rsidP="00590D4D">
      <w:pPr>
        <w:tabs>
          <w:tab w:val="left" w:pos="720"/>
          <w:tab w:val="right" w:leader="dot" w:pos="9360"/>
        </w:tabs>
      </w:pPr>
      <w:r>
        <w:t>Executive Summary</w:t>
      </w:r>
      <w:r>
        <w:tab/>
        <w:t>2</w:t>
      </w:r>
    </w:p>
    <w:p w14:paraId="149435BC" w14:textId="448ADCC5" w:rsidR="00590D4D" w:rsidRDefault="00590D4D" w:rsidP="00590D4D">
      <w:pPr>
        <w:tabs>
          <w:tab w:val="left" w:pos="720"/>
          <w:tab w:val="right" w:leader="dot" w:pos="9360"/>
        </w:tabs>
      </w:pPr>
      <w:r>
        <w:t>Recommendations</w:t>
      </w:r>
      <w:r w:rsidR="00A24C1D">
        <w:tab/>
        <w:t>4</w:t>
      </w:r>
    </w:p>
    <w:p w14:paraId="2B621DA9" w14:textId="1E444830" w:rsidR="00590D4D" w:rsidRDefault="00590D4D" w:rsidP="00590D4D">
      <w:pPr>
        <w:tabs>
          <w:tab w:val="left" w:pos="720"/>
          <w:tab w:val="right" w:leader="dot" w:pos="9360"/>
        </w:tabs>
      </w:pPr>
      <w:r>
        <w:t>Details of Recommendation</w:t>
      </w:r>
      <w:r w:rsidR="00A24C1D">
        <w:tab/>
        <w:t>4</w:t>
      </w:r>
    </w:p>
    <w:p w14:paraId="1F4BFD76" w14:textId="00996313" w:rsidR="00590D4D" w:rsidRDefault="00590D4D" w:rsidP="00590D4D">
      <w:pPr>
        <w:tabs>
          <w:tab w:val="left" w:pos="720"/>
          <w:tab w:val="right" w:leader="dot" w:pos="9360"/>
        </w:tabs>
      </w:pPr>
      <w:r>
        <w:tab/>
        <w:t>Definition of high quality teachers and teaching from Visioning Session</w:t>
      </w:r>
      <w:r w:rsidR="00EC7533">
        <w:tab/>
        <w:t>5</w:t>
      </w:r>
    </w:p>
    <w:p w14:paraId="50E520DF" w14:textId="49E3C03B" w:rsidR="00590D4D" w:rsidRDefault="00590D4D" w:rsidP="00590D4D">
      <w:pPr>
        <w:tabs>
          <w:tab w:val="left" w:pos="720"/>
          <w:tab w:val="right" w:leader="dot" w:pos="9360"/>
        </w:tabs>
      </w:pPr>
      <w:r>
        <w:tab/>
        <w:t>Teacher and Principal Commitments</w:t>
      </w:r>
      <w:r w:rsidR="00A24C1D">
        <w:tab/>
        <w:t>6</w:t>
      </w:r>
    </w:p>
    <w:p w14:paraId="11582138" w14:textId="38D30859" w:rsidR="00590D4D" w:rsidRDefault="00590D4D" w:rsidP="00590D4D">
      <w:pPr>
        <w:tabs>
          <w:tab w:val="left" w:pos="720"/>
          <w:tab w:val="right" w:leader="dot" w:pos="9360"/>
        </w:tabs>
      </w:pPr>
      <w:r>
        <w:tab/>
        <w:t>Evidence of Commitment</w:t>
      </w:r>
      <w:r w:rsidR="006C10C7">
        <w:tab/>
        <w:t>7</w:t>
      </w:r>
    </w:p>
    <w:p w14:paraId="6097F06B" w14:textId="39F9BA07" w:rsidR="00590D4D" w:rsidRDefault="00590D4D" w:rsidP="00590D4D">
      <w:pPr>
        <w:tabs>
          <w:tab w:val="left" w:pos="720"/>
          <w:tab w:val="right" w:leader="dot" w:pos="9360"/>
        </w:tabs>
      </w:pPr>
      <w:r>
        <w:tab/>
        <w:t>Application and Interview Process</w:t>
      </w:r>
      <w:r w:rsidR="006C10C7">
        <w:tab/>
        <w:t>8</w:t>
      </w:r>
    </w:p>
    <w:p w14:paraId="51DB9FB8" w14:textId="26AE906D" w:rsidR="00590D4D" w:rsidRDefault="00590D4D" w:rsidP="00590D4D">
      <w:pPr>
        <w:tabs>
          <w:tab w:val="left" w:pos="720"/>
          <w:tab w:val="right" w:leader="dot" w:pos="9360"/>
        </w:tabs>
      </w:pPr>
      <w:r>
        <w:tab/>
        <w:t>Selection Process</w:t>
      </w:r>
      <w:r w:rsidR="006C10C7">
        <w:tab/>
        <w:t>8</w:t>
      </w:r>
    </w:p>
    <w:p w14:paraId="053DCC67" w14:textId="74901137" w:rsidR="00590D4D" w:rsidRDefault="00590D4D" w:rsidP="00590D4D">
      <w:pPr>
        <w:tabs>
          <w:tab w:val="left" w:pos="720"/>
          <w:tab w:val="right" w:leader="dot" w:pos="9360"/>
        </w:tabs>
      </w:pPr>
      <w:r>
        <w:tab/>
        <w:t>Timeline</w:t>
      </w:r>
      <w:r w:rsidR="006C10C7">
        <w:tab/>
        <w:t>8</w:t>
      </w:r>
    </w:p>
    <w:p w14:paraId="24AE0F8E" w14:textId="77777777" w:rsidR="006C10C7" w:rsidRDefault="006C10C7" w:rsidP="00590D4D">
      <w:pPr>
        <w:tabs>
          <w:tab w:val="left" w:pos="720"/>
          <w:tab w:val="right" w:leader="dot" w:pos="9360"/>
        </w:tabs>
      </w:pPr>
      <w:r>
        <w:t>Process</w:t>
      </w:r>
      <w:r>
        <w:tab/>
      </w:r>
      <w:r>
        <w:tab/>
        <w:t>9</w:t>
      </w:r>
    </w:p>
    <w:p w14:paraId="049BB7F6" w14:textId="124BD8E5" w:rsidR="002029B2" w:rsidRDefault="006C10C7" w:rsidP="00590D4D">
      <w:pPr>
        <w:tabs>
          <w:tab w:val="left" w:pos="720"/>
          <w:tab w:val="right" w:leader="dot" w:pos="9360"/>
        </w:tabs>
      </w:pPr>
      <w:r>
        <w:t>Guiding Principles</w:t>
      </w:r>
      <w:r>
        <w:tab/>
        <w:t>10</w:t>
      </w:r>
      <w:r w:rsidR="00EC7533">
        <w:tab/>
      </w:r>
    </w:p>
    <w:p w14:paraId="2DD35FF1" w14:textId="5CF92480" w:rsidR="00EC7533" w:rsidRDefault="006C10C7" w:rsidP="00590D4D">
      <w:pPr>
        <w:tabs>
          <w:tab w:val="left" w:pos="720"/>
          <w:tab w:val="right" w:leader="dot" w:pos="9360"/>
        </w:tabs>
      </w:pPr>
      <w:r>
        <w:t>Key Research</w:t>
      </w:r>
      <w:r>
        <w:tab/>
        <w:t>11</w:t>
      </w:r>
    </w:p>
    <w:p w14:paraId="7861DA1B" w14:textId="0CDD5D30" w:rsidR="006C10C7" w:rsidRDefault="006C10C7" w:rsidP="00590D4D">
      <w:pPr>
        <w:tabs>
          <w:tab w:val="left" w:pos="720"/>
          <w:tab w:val="right" w:leader="dot" w:pos="9360"/>
        </w:tabs>
      </w:pPr>
      <w:r>
        <w:t>Challenges and Opportunities</w:t>
      </w:r>
      <w:r>
        <w:tab/>
        <w:t>11</w:t>
      </w:r>
    </w:p>
    <w:p w14:paraId="5CFA1DD6" w14:textId="3EDF055C" w:rsidR="006C10C7" w:rsidRDefault="006C10C7" w:rsidP="00590D4D">
      <w:pPr>
        <w:tabs>
          <w:tab w:val="left" w:pos="720"/>
          <w:tab w:val="right" w:leader="dot" w:pos="9360"/>
        </w:tabs>
      </w:pPr>
      <w:r>
        <w:t>Considerations</w:t>
      </w:r>
      <w:r>
        <w:tab/>
        <w:t>11</w:t>
      </w:r>
    </w:p>
    <w:p w14:paraId="234CA7D9" w14:textId="4ECFE628" w:rsidR="006C10C7" w:rsidRDefault="006C10C7" w:rsidP="00590D4D">
      <w:pPr>
        <w:tabs>
          <w:tab w:val="left" w:pos="720"/>
          <w:tab w:val="right" w:leader="dot" w:pos="9360"/>
        </w:tabs>
      </w:pPr>
      <w:r>
        <w:t>Advisory Group Membership</w:t>
      </w:r>
      <w:r>
        <w:tab/>
        <w:t>12</w:t>
      </w:r>
    </w:p>
    <w:p w14:paraId="65BCA9C7" w14:textId="53BC2DCD" w:rsidR="00D41D14" w:rsidRDefault="00D41D14" w:rsidP="00590D4D">
      <w:pPr>
        <w:tabs>
          <w:tab w:val="left" w:pos="720"/>
          <w:tab w:val="right" w:leader="dot" w:pos="9360"/>
        </w:tabs>
      </w:pPr>
      <w:r>
        <w:t>Appendices</w:t>
      </w:r>
      <w:r>
        <w:tab/>
        <w:t>13</w:t>
      </w:r>
    </w:p>
    <w:p w14:paraId="21498468" w14:textId="5F9FA8E0" w:rsidR="00D41D14" w:rsidRDefault="00AE22B3" w:rsidP="00590D4D">
      <w:pPr>
        <w:tabs>
          <w:tab w:val="left" w:pos="720"/>
          <w:tab w:val="right" w:leader="dot" w:pos="9360"/>
        </w:tabs>
      </w:pPr>
      <w:r>
        <w:tab/>
      </w:r>
      <w:r w:rsidR="007D54FB">
        <w:t xml:space="preserve">A: </w:t>
      </w:r>
      <w:r>
        <w:t>Teacher Commitments</w:t>
      </w:r>
      <w:r>
        <w:tab/>
        <w:t>13</w:t>
      </w:r>
    </w:p>
    <w:p w14:paraId="449B772F" w14:textId="0B1E9097" w:rsidR="00AE22B3" w:rsidRDefault="00AE22B3" w:rsidP="00590D4D">
      <w:pPr>
        <w:tabs>
          <w:tab w:val="left" w:pos="720"/>
          <w:tab w:val="right" w:leader="dot" w:pos="9360"/>
        </w:tabs>
      </w:pPr>
      <w:r>
        <w:tab/>
      </w:r>
      <w:r w:rsidR="007D54FB">
        <w:t xml:space="preserve">B: </w:t>
      </w:r>
      <w:r>
        <w:t>Principal Commitments</w:t>
      </w:r>
      <w:r>
        <w:tab/>
        <w:t>15</w:t>
      </w:r>
    </w:p>
    <w:p w14:paraId="1B382E61" w14:textId="2E9DA3F5" w:rsidR="00AE22B3" w:rsidRDefault="00AE22B3" w:rsidP="00590D4D">
      <w:pPr>
        <w:tabs>
          <w:tab w:val="left" w:pos="720"/>
          <w:tab w:val="right" w:leader="dot" w:pos="9360"/>
        </w:tabs>
      </w:pPr>
      <w:r>
        <w:tab/>
      </w:r>
      <w:r w:rsidR="007D54FB">
        <w:t xml:space="preserve">C: </w:t>
      </w:r>
      <w:r>
        <w:t>Teacher Evidence</w:t>
      </w:r>
      <w:r>
        <w:tab/>
        <w:t>17</w:t>
      </w:r>
    </w:p>
    <w:p w14:paraId="29213280" w14:textId="636B11B9" w:rsidR="00AE22B3" w:rsidRDefault="00AE22B3" w:rsidP="00590D4D">
      <w:pPr>
        <w:tabs>
          <w:tab w:val="left" w:pos="720"/>
          <w:tab w:val="right" w:leader="dot" w:pos="9360"/>
        </w:tabs>
      </w:pPr>
      <w:r>
        <w:tab/>
      </w:r>
      <w:r w:rsidR="007D54FB">
        <w:t xml:space="preserve">D: </w:t>
      </w:r>
      <w:r>
        <w:t>Principal Evidence</w:t>
      </w:r>
      <w:r>
        <w:tab/>
      </w:r>
      <w:r w:rsidR="003D737A">
        <w:t>21</w:t>
      </w:r>
    </w:p>
    <w:p w14:paraId="4F7FE0F4" w14:textId="36FB57FB" w:rsidR="00AE22B3" w:rsidRDefault="00AE22B3" w:rsidP="00590D4D">
      <w:pPr>
        <w:tabs>
          <w:tab w:val="left" w:pos="720"/>
          <w:tab w:val="right" w:leader="dot" w:pos="9360"/>
        </w:tabs>
      </w:pPr>
      <w:r>
        <w:tab/>
      </w:r>
      <w:r w:rsidR="007D54FB">
        <w:t xml:space="preserve">E: </w:t>
      </w:r>
      <w:r>
        <w:t>Teacher Criteria Met/Not Met</w:t>
      </w:r>
      <w:r>
        <w:tab/>
      </w:r>
      <w:r w:rsidR="003D737A">
        <w:t>26</w:t>
      </w:r>
    </w:p>
    <w:p w14:paraId="457323E8" w14:textId="70D1AD89" w:rsidR="00AE22B3" w:rsidRDefault="00AE22B3" w:rsidP="00590D4D">
      <w:pPr>
        <w:tabs>
          <w:tab w:val="left" w:pos="720"/>
          <w:tab w:val="right" w:leader="dot" w:pos="9360"/>
        </w:tabs>
      </w:pPr>
      <w:r>
        <w:tab/>
      </w:r>
      <w:r w:rsidR="007D54FB">
        <w:t>F: Timeline</w:t>
      </w:r>
      <w:r w:rsidR="007D54FB">
        <w:tab/>
      </w:r>
      <w:r w:rsidR="003D737A">
        <w:t>29</w:t>
      </w:r>
    </w:p>
    <w:p w14:paraId="1948D59F" w14:textId="26C51509" w:rsidR="00AE22B3" w:rsidRDefault="00AE22B3" w:rsidP="00590D4D">
      <w:pPr>
        <w:tabs>
          <w:tab w:val="left" w:pos="720"/>
          <w:tab w:val="right" w:leader="dot" w:pos="9360"/>
        </w:tabs>
      </w:pPr>
      <w:r>
        <w:tab/>
      </w:r>
    </w:p>
    <w:p w14:paraId="4E7DB305" w14:textId="5ABB83D0" w:rsidR="00F64A14" w:rsidRPr="00F64A14" w:rsidRDefault="00F64A14" w:rsidP="00F64A14">
      <w:pPr>
        <w:pStyle w:val="Title"/>
        <w:rPr>
          <w:color w:val="365F91" w:themeColor="accent1" w:themeShade="BF"/>
        </w:rPr>
      </w:pPr>
      <w:r w:rsidRPr="00F64A14">
        <w:rPr>
          <w:color w:val="365F91" w:themeColor="accent1" w:themeShade="BF"/>
        </w:rPr>
        <w:lastRenderedPageBreak/>
        <w:t>Recommendation</w:t>
      </w:r>
      <w:r w:rsidR="00B80D93">
        <w:rPr>
          <w:color w:val="365F91" w:themeColor="accent1" w:themeShade="BF"/>
        </w:rPr>
        <w:t>s</w:t>
      </w:r>
    </w:p>
    <w:p w14:paraId="6C4375A6" w14:textId="77777777" w:rsidR="00590D4D" w:rsidRDefault="00590D4D" w:rsidP="00590D4D">
      <w:pPr>
        <w:ind w:left="900"/>
      </w:pPr>
      <w:r>
        <w:t>1) We recommend that the teacher and principal commitments in Appendix A &amp; B be adopted as the key commitments (adopted February 14, 2013 Board of Education meeting)</w:t>
      </w:r>
    </w:p>
    <w:p w14:paraId="73054F26" w14:textId="77777777" w:rsidR="00590D4D" w:rsidRDefault="00590D4D" w:rsidP="00590D4D">
      <w:pPr>
        <w:ind w:left="900"/>
      </w:pPr>
      <w:r>
        <w:t xml:space="preserve">2) We recommend that the teacher and principal selection processes and criteria outlined in this report be adopted as the process for selecting teachers and principals in the Ypsilanti Community Schools district.  This process prioritizes selection for interested internal applicants who meet the criteria, has rigorous application, interview and classroom/site visit components, and utilizes a neutral selection team to review candidate strengths and weaknesses against the desired teacher/principal commitments. </w:t>
      </w:r>
    </w:p>
    <w:p w14:paraId="2DBA49BC" w14:textId="77777777" w:rsidR="00590D4D" w:rsidRPr="005314A0" w:rsidRDefault="00590D4D" w:rsidP="00590D4D">
      <w:pPr>
        <w:ind w:left="900"/>
      </w:pPr>
      <w:r>
        <w:t xml:space="preserve">3) We recommend a timeline for the instructional staffing process as outlined in Appendix D that for internal teacher applicants initiates on March 1 and concludes during the last week of April and for external applicants begins in May and continues until all positions are filled.  The process for principal internal applicants initiates on March 1 and concludes during the last week of March with external applicants being considered in April and continuing until all positions are filled. </w:t>
      </w:r>
    </w:p>
    <w:p w14:paraId="46DEA797" w14:textId="6DCBA173" w:rsidR="00AA3409" w:rsidRPr="00B80D93" w:rsidRDefault="007706CC" w:rsidP="00B80D93">
      <w:pPr>
        <w:pStyle w:val="Heading1"/>
        <w:rPr>
          <w:color w:val="365F91" w:themeColor="accent1" w:themeShade="BF"/>
          <w:sz w:val="52"/>
          <w:szCs w:val="52"/>
        </w:rPr>
      </w:pPr>
      <w:r w:rsidRPr="00AA3409">
        <w:rPr>
          <w:color w:val="365F91" w:themeColor="accent1" w:themeShade="BF"/>
          <w:sz w:val="52"/>
          <w:szCs w:val="52"/>
        </w:rPr>
        <w:t>Recommendation</w:t>
      </w:r>
      <w:r w:rsidR="00AA3409">
        <w:rPr>
          <w:color w:val="365F91" w:themeColor="accent1" w:themeShade="BF"/>
          <w:sz w:val="52"/>
          <w:szCs w:val="52"/>
        </w:rPr>
        <w:t xml:space="preserve"> Details</w:t>
      </w:r>
    </w:p>
    <w:p w14:paraId="7BD7DCFE" w14:textId="70A195FB" w:rsidR="00C00ADF" w:rsidRDefault="001764C1" w:rsidP="00B80D93">
      <w:r>
        <w:t xml:space="preserve">This recommendation is based on </w:t>
      </w:r>
      <w:r w:rsidR="00B80D93">
        <w:t xml:space="preserve">1) </w:t>
      </w:r>
      <w:r>
        <w:t xml:space="preserve">the definition of high quality teaching developed as part of the district visioning and design process, </w:t>
      </w:r>
      <w:r w:rsidR="00B80D93">
        <w:t xml:space="preserve">2) </w:t>
      </w:r>
      <w:r>
        <w:t xml:space="preserve">key teacher commitments that are necessary for quality teaching, </w:t>
      </w:r>
      <w:r w:rsidR="00B80D93">
        <w:t xml:space="preserve">3) </w:t>
      </w:r>
      <w:r>
        <w:t xml:space="preserve">a </w:t>
      </w:r>
      <w:r w:rsidR="00C00ADF">
        <w:t xml:space="preserve">criteria-based model for determining teacher fit in the new district, and </w:t>
      </w:r>
      <w:r w:rsidR="00B80D93">
        <w:t xml:space="preserve">4) </w:t>
      </w:r>
      <w:r w:rsidR="00EC7533">
        <w:t xml:space="preserve">a application, interview and classroom/site visit selection process and 5) </w:t>
      </w:r>
      <w:r w:rsidR="00C00ADF">
        <w:t>ambitious timelines for determining staffing for the 2013-14 school year.</w:t>
      </w:r>
    </w:p>
    <w:p w14:paraId="38765998" w14:textId="4BD03F82" w:rsidR="00B80D93" w:rsidRPr="00EC7533" w:rsidRDefault="006901E3" w:rsidP="00EC7533">
      <w:pPr>
        <w:pStyle w:val="Heading2"/>
        <w:rPr>
          <w:color w:val="17365D" w:themeColor="text2" w:themeShade="BF"/>
          <w:spacing w:val="5"/>
          <w:sz w:val="36"/>
          <w:szCs w:val="36"/>
        </w:rPr>
      </w:pPr>
      <w:r w:rsidRPr="00EC7533">
        <w:rPr>
          <w:color w:val="17365D" w:themeColor="text2" w:themeShade="BF"/>
        </w:rPr>
        <w:t>High Quality Teaching</w:t>
      </w:r>
      <w:r w:rsidR="00C00ADF" w:rsidRPr="00EC7533">
        <w:rPr>
          <w:color w:val="17365D" w:themeColor="text2" w:themeShade="BF"/>
        </w:rPr>
        <w:t xml:space="preserve"> Definition from Summer 201</w:t>
      </w:r>
      <w:r w:rsidR="006A4959" w:rsidRPr="00EC7533">
        <w:rPr>
          <w:color w:val="17365D" w:themeColor="text2" w:themeShade="BF"/>
        </w:rPr>
        <w:t>2 Visioning and Design Sessions</w:t>
      </w:r>
    </w:p>
    <w:p w14:paraId="3B9085FB" w14:textId="77777777" w:rsidR="00EC7533" w:rsidRDefault="00EC7533" w:rsidP="00EC7533">
      <w:pPr>
        <w:pStyle w:val="Heading4"/>
        <w:rPr>
          <w:sz w:val="22"/>
          <w:szCs w:val="22"/>
        </w:rPr>
      </w:pPr>
    </w:p>
    <w:p w14:paraId="704BE30C" w14:textId="2F57EA12" w:rsidR="006901E3" w:rsidRPr="00EC7533" w:rsidRDefault="006901E3" w:rsidP="00EC7533">
      <w:pPr>
        <w:pStyle w:val="Heading4"/>
        <w:rPr>
          <w:sz w:val="22"/>
          <w:szCs w:val="22"/>
        </w:rPr>
      </w:pPr>
      <w:r w:rsidRPr="00EC7533">
        <w:rPr>
          <w:sz w:val="22"/>
          <w:szCs w:val="22"/>
        </w:rPr>
        <w:t>High quality teaching is a combination of four key components:</w:t>
      </w:r>
    </w:p>
    <w:p w14:paraId="2A5239BF" w14:textId="77777777" w:rsidR="006901E3" w:rsidRDefault="006901E3" w:rsidP="006901E3">
      <w:pPr>
        <w:pStyle w:val="ListParagraph"/>
        <w:numPr>
          <w:ilvl w:val="0"/>
          <w:numId w:val="34"/>
        </w:numPr>
        <w:spacing w:after="0" w:line="240" w:lineRule="auto"/>
      </w:pPr>
      <w:r>
        <w:t>Professional practice</w:t>
      </w:r>
    </w:p>
    <w:p w14:paraId="2F7E2DED" w14:textId="77777777" w:rsidR="006901E3" w:rsidRDefault="006901E3" w:rsidP="006901E3">
      <w:pPr>
        <w:pStyle w:val="ListParagraph"/>
        <w:numPr>
          <w:ilvl w:val="0"/>
          <w:numId w:val="34"/>
        </w:numPr>
        <w:spacing w:after="0" w:line="240" w:lineRule="auto"/>
      </w:pPr>
      <w:r>
        <w:t>Community of learners</w:t>
      </w:r>
    </w:p>
    <w:p w14:paraId="16B4B943" w14:textId="77777777" w:rsidR="006901E3" w:rsidRDefault="006901E3" w:rsidP="006901E3">
      <w:pPr>
        <w:pStyle w:val="ListParagraph"/>
        <w:numPr>
          <w:ilvl w:val="0"/>
          <w:numId w:val="34"/>
        </w:numPr>
        <w:spacing w:after="0" w:line="240" w:lineRule="auto"/>
      </w:pPr>
      <w:r>
        <w:t>A Liberated approach</w:t>
      </w:r>
    </w:p>
    <w:p w14:paraId="783AC9E2" w14:textId="5D1EF446" w:rsidR="00B80D93" w:rsidRDefault="006901E3" w:rsidP="00C00ADF">
      <w:pPr>
        <w:pStyle w:val="ListParagraph"/>
        <w:numPr>
          <w:ilvl w:val="0"/>
          <w:numId w:val="34"/>
        </w:numPr>
        <w:spacing w:after="0" w:line="240" w:lineRule="auto"/>
      </w:pPr>
      <w:r>
        <w:t>And Foundations of success</w:t>
      </w:r>
    </w:p>
    <w:p w14:paraId="078E1233" w14:textId="77777777" w:rsidR="00B80D93" w:rsidRDefault="00B80D93" w:rsidP="00B80D93">
      <w:pPr>
        <w:pStyle w:val="ListParagraph"/>
        <w:spacing w:after="0" w:line="240" w:lineRule="auto"/>
      </w:pPr>
    </w:p>
    <w:p w14:paraId="607E15E9" w14:textId="77777777" w:rsidR="00B80D93" w:rsidRDefault="00B80D93" w:rsidP="00C00ADF">
      <w:pPr>
        <w:rPr>
          <w:b/>
        </w:rPr>
        <w:sectPr w:rsidR="00B80D93" w:rsidSect="00C32A1B">
          <w:footerReference w:type="default" r:id="rId10"/>
          <w:pgSz w:w="12240" w:h="15840"/>
          <w:pgMar w:top="1440" w:right="1440" w:bottom="1440" w:left="1440" w:header="720" w:footer="720" w:gutter="0"/>
          <w:cols w:space="720"/>
          <w:titlePg/>
          <w:docGrid w:linePitch="360"/>
        </w:sectPr>
      </w:pPr>
    </w:p>
    <w:p w14:paraId="2483AB4B" w14:textId="1089598C" w:rsidR="006901E3" w:rsidRPr="00C00ADF" w:rsidRDefault="00724660" w:rsidP="00724660">
      <w:pPr>
        <w:rPr>
          <w:b/>
        </w:rPr>
      </w:pPr>
      <w:r>
        <w:rPr>
          <w:b/>
        </w:rPr>
        <w:lastRenderedPageBreak/>
        <w:t>Professional practice</w:t>
      </w:r>
      <w:r>
        <w:rPr>
          <w:b/>
        </w:rPr>
        <w:br/>
      </w:r>
      <w:r w:rsidR="006901E3">
        <w:t xml:space="preserve">High quality teaching requires high levels of academic and discipline-specific knowledge, as well as high levels of teaching skills.  Utilizing responsive teaching practices that are personalized to student needs is critical.  </w:t>
      </w:r>
      <w:r w:rsidR="006901E3">
        <w:lastRenderedPageBreak/>
        <w:t>Assessments, done in a balanced way with both formative and summative components, are utilized to make decisions about adjusting teaching to meet student needs.  Lastly, high expectations and respect are non-negotiable.</w:t>
      </w:r>
    </w:p>
    <w:p w14:paraId="7A1D46B6" w14:textId="003D1399" w:rsidR="006901E3" w:rsidRPr="00724660" w:rsidRDefault="006901E3" w:rsidP="00724660">
      <w:pPr>
        <w:rPr>
          <w:b/>
        </w:rPr>
      </w:pPr>
      <w:r w:rsidRPr="00CA48CE">
        <w:rPr>
          <w:b/>
        </w:rPr>
        <w:lastRenderedPageBreak/>
        <w:t>Community of Learners</w:t>
      </w:r>
      <w:r w:rsidR="00724660">
        <w:rPr>
          <w:b/>
        </w:rPr>
        <w:br/>
      </w:r>
      <w:r>
        <w:t>A positive environment is essential and it begins in the classroom and extends to the learning environment as a whole.  It is about creating a community of learners—from the students in the classroom, to the teachers in the school, to the leadership and to the parents and larger community.  Students “own” their learning.</w:t>
      </w:r>
    </w:p>
    <w:p w14:paraId="589B5D0B" w14:textId="6076F982" w:rsidR="006901E3" w:rsidRPr="00724660" w:rsidRDefault="006901E3" w:rsidP="00724660">
      <w:pPr>
        <w:rPr>
          <w:b/>
        </w:rPr>
      </w:pPr>
      <w:r w:rsidRPr="00C974DC">
        <w:rPr>
          <w:b/>
        </w:rPr>
        <w:t>Liberated Approach</w:t>
      </w:r>
      <w:r w:rsidR="00724660">
        <w:rPr>
          <w:b/>
        </w:rPr>
        <w:br/>
      </w:r>
      <w:r>
        <w:t>Working with a focus on the Common Core State Standards, there is a focus on an integrated, creative, robust, relevant and flexible instructional and curricular approach.  The approach is not confined to the classroom, but instead takes advantage of community partnerships.</w:t>
      </w:r>
    </w:p>
    <w:p w14:paraId="4325FAEB" w14:textId="1DC12C4E" w:rsidR="006901E3" w:rsidRPr="00724660" w:rsidRDefault="006901E3" w:rsidP="00724660">
      <w:pPr>
        <w:rPr>
          <w:b/>
        </w:rPr>
      </w:pPr>
      <w:r w:rsidRPr="00C974DC">
        <w:rPr>
          <w:b/>
        </w:rPr>
        <w:lastRenderedPageBreak/>
        <w:t>Foundations for Success</w:t>
      </w:r>
      <w:r w:rsidR="00724660">
        <w:rPr>
          <w:b/>
        </w:rPr>
        <w:br/>
      </w:r>
      <w:r>
        <w:t>There are structural supports for the robust, rigorous, relevant and creative teaching.  The resources are aligned to support the curricular and instructional goals.  And, teachers are involved in the process of determining resource allocations—from classroom resources, to collaboration time, professional development, and other program priorities.</w:t>
      </w:r>
    </w:p>
    <w:p w14:paraId="19BA2D90" w14:textId="77777777" w:rsidR="00B80D93" w:rsidRDefault="00B80D93" w:rsidP="00AA3409"/>
    <w:p w14:paraId="0F2143E8" w14:textId="77777777" w:rsidR="00EC7533" w:rsidRDefault="00EC7533" w:rsidP="00AA3409"/>
    <w:p w14:paraId="767279F1" w14:textId="77777777" w:rsidR="00EC7533" w:rsidRDefault="00EC7533" w:rsidP="00AA3409"/>
    <w:p w14:paraId="3270BBF6" w14:textId="77777777" w:rsidR="00EC7533" w:rsidRDefault="00EC7533" w:rsidP="00AA3409">
      <w:pPr>
        <w:sectPr w:rsidR="00EC7533" w:rsidSect="00B80D93">
          <w:type w:val="continuous"/>
          <w:pgSz w:w="12240" w:h="15840"/>
          <w:pgMar w:top="1440" w:right="1440" w:bottom="1440" w:left="1440" w:header="720" w:footer="720" w:gutter="0"/>
          <w:cols w:num="2" w:space="720"/>
          <w:titlePg/>
          <w:docGrid w:linePitch="360"/>
        </w:sectPr>
      </w:pPr>
    </w:p>
    <w:p w14:paraId="47FAD0F4" w14:textId="601B7DE9" w:rsidR="00AA3409" w:rsidRDefault="00AA3409" w:rsidP="00AA3409"/>
    <w:p w14:paraId="65621FC4" w14:textId="77777777" w:rsidR="007D4CB2" w:rsidRPr="00BF3F31" w:rsidRDefault="007D4CB2" w:rsidP="007D4CB2">
      <w:pPr>
        <w:pStyle w:val="Heading1"/>
      </w:pPr>
      <w:r w:rsidRPr="00BF3F31">
        <w:rPr>
          <w:color w:val="365F91" w:themeColor="accent1" w:themeShade="BF"/>
          <w:sz w:val="28"/>
          <w:szCs w:val="28"/>
        </w:rPr>
        <w:t>Staff “Commitments”</w:t>
      </w:r>
    </w:p>
    <w:p w14:paraId="00699D51" w14:textId="1F423B32" w:rsidR="007D4CB2" w:rsidRDefault="007D4CB2" w:rsidP="007D4CB2">
      <w:r>
        <w:t xml:space="preserve">The process for selecting candidates for the new district is based on the premise that all staff </w:t>
      </w:r>
      <w:proofErr w:type="gramStart"/>
      <w:r>
        <w:t>meet</w:t>
      </w:r>
      <w:proofErr w:type="gramEnd"/>
      <w:r>
        <w:t xml:space="preserve"> a certain set of high expectations.  This set of expectations would be used in the hiring process, not only for the selection of existing staff for the new district, but for all staff hired in the future.  The same set of expectations would be used for designing professional development and also utilized in the staff evaluation processes.    These expectations began with the key design elements from the visioning process in the summer of 2012, were intentionally considered against the district core values, and were aligned with national teacher evaluation and hiring models (Danielson</w:t>
      </w:r>
      <w:r w:rsidR="00F166D4">
        <w:t xml:space="preserve"> 2013</w:t>
      </w:r>
      <w:r>
        <w:t>, Marzano</w:t>
      </w:r>
      <w:r w:rsidR="00F166D4">
        <w:t xml:space="preserve"> 2004</w:t>
      </w:r>
      <w:r>
        <w:t>, Chicago Innovation Network)</w:t>
      </w:r>
      <w:r w:rsidR="00EC7533">
        <w:t xml:space="preserve"> and models of hig</w:t>
      </w:r>
      <w:r w:rsidR="00F166D4">
        <w:t>h quality teaching (Goodwin 2011</w:t>
      </w:r>
      <w:r w:rsidR="00EC7533">
        <w:t>)</w:t>
      </w:r>
      <w:r>
        <w:t xml:space="preserve">.  </w:t>
      </w:r>
      <w:r w:rsidR="00EC7533">
        <w:t>The group tested their ideas by asking for feedback from the larger High Quality Teachers and Teaching Advisory Group.</w:t>
      </w:r>
    </w:p>
    <w:p w14:paraId="6EC4E13F" w14:textId="77777777" w:rsidR="007D4CB2" w:rsidRDefault="007D4CB2" w:rsidP="007D4CB2">
      <w:r>
        <w:t xml:space="preserve">The advisory group decided that these expectations were best thought of as “commitments” that could be demonstrated in the hiring process but would also be areas of continuous development for every teacher. These commitments are at the very core of our expectations for teachers.  </w:t>
      </w:r>
    </w:p>
    <w:p w14:paraId="12023044" w14:textId="34AEC6AA" w:rsidR="007D4CB2" w:rsidRDefault="007D4CB2" w:rsidP="007D4CB2">
      <w:r>
        <w:t xml:space="preserve">The core commitments were used as a guide as we developed the principal commitments and all the subsequent commitments for various instructional roles in the district.  Slight modifications were made for each of the different special education staff positions to adequately capture the unique aspects of the various roles.  A full list of </w:t>
      </w:r>
      <w:r w:rsidR="00F166D4">
        <w:t xml:space="preserve">the teacher </w:t>
      </w:r>
      <w:r>
        <w:t>commitments with descriptions for each one and alignment to the core values is listed in Appendix A.</w:t>
      </w:r>
    </w:p>
    <w:p w14:paraId="29E794AD" w14:textId="77777777" w:rsidR="00EC7533" w:rsidRDefault="00EC7533" w:rsidP="007D4CB2">
      <w:pPr>
        <w:pStyle w:val="Heading2"/>
        <w:rPr>
          <w:color w:val="365F91" w:themeColor="accent1" w:themeShade="BF"/>
        </w:rPr>
      </w:pPr>
    </w:p>
    <w:p w14:paraId="790264A9" w14:textId="77777777" w:rsidR="007D4CB2" w:rsidRPr="00BF3F31" w:rsidRDefault="007D4CB2" w:rsidP="007D4CB2">
      <w:pPr>
        <w:pStyle w:val="Heading2"/>
        <w:rPr>
          <w:color w:val="365F91" w:themeColor="accent1" w:themeShade="BF"/>
        </w:rPr>
      </w:pPr>
      <w:r w:rsidRPr="00BF3F31">
        <w:rPr>
          <w:color w:val="365F91" w:themeColor="accent1" w:themeShade="BF"/>
        </w:rPr>
        <w:lastRenderedPageBreak/>
        <w:t>Teacher Commitments:</w:t>
      </w:r>
    </w:p>
    <w:tbl>
      <w:tblPr>
        <w:tblW w:w="9810" w:type="dxa"/>
        <w:tblInd w:w="18" w:type="dxa"/>
        <w:tblBorders>
          <w:left w:val="nil"/>
          <w:right w:val="nil"/>
        </w:tblBorders>
        <w:tblLayout w:type="fixed"/>
        <w:tblLook w:val="0000" w:firstRow="0" w:lastRow="0" w:firstColumn="0" w:lastColumn="0" w:noHBand="0" w:noVBand="0"/>
      </w:tblPr>
      <w:tblGrid>
        <w:gridCol w:w="4860"/>
        <w:gridCol w:w="4950"/>
      </w:tblGrid>
      <w:tr w:rsidR="007D4CB2" w:rsidRPr="00880062" w14:paraId="09A39B17" w14:textId="77777777" w:rsidTr="007D4CB2">
        <w:tc>
          <w:tcPr>
            <w:tcW w:w="9810" w:type="dxa"/>
            <w:gridSpan w:val="2"/>
            <w:tcBorders>
              <w:top w:val="single" w:sz="8" w:space="0" w:color="000000"/>
              <w:left w:val="single" w:sz="8" w:space="0" w:color="000000"/>
              <w:bottom w:val="single" w:sz="8" w:space="0" w:color="000000"/>
              <w:right w:val="single" w:sz="8" w:space="0" w:color="000000"/>
            </w:tcBorders>
            <w:shd w:val="clear" w:color="auto" w:fill="000000"/>
            <w:tcMar>
              <w:top w:w="140" w:type="nil"/>
              <w:left w:w="140" w:type="nil"/>
              <w:bottom w:w="140" w:type="nil"/>
              <w:right w:w="140" w:type="nil"/>
            </w:tcMar>
            <w:vAlign w:val="center"/>
          </w:tcPr>
          <w:p w14:paraId="6BDC9DEE" w14:textId="77777777" w:rsidR="007D4CB2" w:rsidRPr="00880062" w:rsidRDefault="007D4CB2" w:rsidP="007D4CB2">
            <w:pPr>
              <w:pStyle w:val="Heading4"/>
              <w:rPr>
                <w:sz w:val="20"/>
                <w:szCs w:val="20"/>
              </w:rPr>
            </w:pPr>
            <w:r>
              <w:rPr>
                <w:sz w:val="20"/>
                <w:szCs w:val="20"/>
              </w:rPr>
              <w:t>Commitments</w:t>
            </w:r>
          </w:p>
        </w:tc>
      </w:tr>
      <w:tr w:rsidR="007D4CB2" w:rsidRPr="0022458E" w14:paraId="2C5A354E" w14:textId="77777777" w:rsidTr="007D4CB2">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64817CEC" w14:textId="77777777" w:rsidR="007D4CB2" w:rsidRPr="0022458E" w:rsidRDefault="007D4CB2" w:rsidP="007D4CB2">
            <w:pPr>
              <w:pStyle w:val="NoSpacing"/>
              <w:rPr>
                <w:rFonts w:ascii="Times" w:hAnsi="Times" w:cs="Times"/>
                <w:sz w:val="20"/>
                <w:szCs w:val="20"/>
              </w:rPr>
            </w:pPr>
            <w:r w:rsidRPr="0022458E">
              <w:rPr>
                <w:sz w:val="20"/>
                <w:szCs w:val="20"/>
              </w:rPr>
              <w:t xml:space="preserve">LIFELONG LEARNING </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56A25315" w14:textId="77777777" w:rsidR="007D4CB2" w:rsidRPr="0022458E" w:rsidRDefault="007D4CB2" w:rsidP="007D4CB2">
            <w:pPr>
              <w:pStyle w:val="NoSpacing"/>
              <w:rPr>
                <w:rFonts w:ascii="Times" w:hAnsi="Times" w:cs="Times"/>
                <w:sz w:val="20"/>
                <w:szCs w:val="20"/>
              </w:rPr>
            </w:pPr>
            <w:r w:rsidRPr="0022458E">
              <w:rPr>
                <w:sz w:val="20"/>
                <w:szCs w:val="20"/>
              </w:rPr>
              <w:t>UNDERSTANDING AND USING DATA</w:t>
            </w:r>
          </w:p>
        </w:tc>
      </w:tr>
      <w:tr w:rsidR="007D4CB2" w:rsidRPr="0022458E" w14:paraId="03EBC418" w14:textId="77777777" w:rsidTr="007D4CB2">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1BBBC1A9" w14:textId="77777777" w:rsidR="007D4CB2" w:rsidRPr="0022458E" w:rsidRDefault="007D4CB2" w:rsidP="007D4CB2">
            <w:pPr>
              <w:pStyle w:val="NoSpacing"/>
              <w:rPr>
                <w:rFonts w:ascii="Times" w:hAnsi="Times" w:cs="Times"/>
                <w:sz w:val="20"/>
                <w:szCs w:val="20"/>
              </w:rPr>
            </w:pPr>
            <w:r w:rsidRPr="0022458E">
              <w:rPr>
                <w:sz w:val="20"/>
                <w:szCs w:val="20"/>
              </w:rPr>
              <w:t>HIGH EXPECTATIONS FOR SELF AND OTHERS</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0D013F73" w14:textId="77777777" w:rsidR="007D4CB2" w:rsidRPr="0022458E" w:rsidRDefault="007D4CB2" w:rsidP="007D4CB2">
            <w:pPr>
              <w:pStyle w:val="NoSpacing"/>
              <w:rPr>
                <w:rFonts w:ascii="Times" w:hAnsi="Times" w:cs="Times"/>
                <w:sz w:val="20"/>
                <w:szCs w:val="20"/>
              </w:rPr>
            </w:pPr>
            <w:r w:rsidRPr="0022458E">
              <w:rPr>
                <w:sz w:val="20"/>
                <w:szCs w:val="20"/>
              </w:rPr>
              <w:t>RESPONSIVE, ADAPTIVE, RESILIENT, AND REFLECTIVE PRACTICE</w:t>
            </w:r>
          </w:p>
        </w:tc>
      </w:tr>
      <w:tr w:rsidR="007D4CB2" w:rsidRPr="0022458E" w14:paraId="0E46E88D" w14:textId="77777777" w:rsidTr="007D4CB2">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06CE91BB" w14:textId="77777777" w:rsidR="007D4CB2" w:rsidRPr="0022458E" w:rsidRDefault="007D4CB2" w:rsidP="007D4CB2">
            <w:pPr>
              <w:pStyle w:val="NoSpacing"/>
              <w:rPr>
                <w:rFonts w:ascii="Times" w:hAnsi="Times" w:cs="Times"/>
                <w:sz w:val="20"/>
                <w:szCs w:val="20"/>
              </w:rPr>
            </w:pPr>
            <w:r w:rsidRPr="0022458E">
              <w:rPr>
                <w:sz w:val="20"/>
                <w:szCs w:val="20"/>
              </w:rPr>
              <w:t xml:space="preserve">POSITIVE RELATIONSHIPS </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3DB97193" w14:textId="77777777" w:rsidR="007D4CB2" w:rsidRPr="0022458E" w:rsidRDefault="007D4CB2" w:rsidP="007D4CB2">
            <w:pPr>
              <w:pStyle w:val="NoSpacing"/>
              <w:rPr>
                <w:rFonts w:ascii="Times" w:hAnsi="Times" w:cs="Times"/>
                <w:sz w:val="20"/>
                <w:szCs w:val="20"/>
              </w:rPr>
            </w:pPr>
            <w:r w:rsidRPr="0022458E">
              <w:rPr>
                <w:sz w:val="20"/>
                <w:szCs w:val="20"/>
              </w:rPr>
              <w:t>PARTICIPATES IN AND CREATES A COMMUNITY OF LEARNERS</w:t>
            </w:r>
          </w:p>
        </w:tc>
      </w:tr>
      <w:tr w:rsidR="007D4CB2" w:rsidRPr="0022458E" w14:paraId="52228366" w14:textId="77777777" w:rsidTr="007D4CB2">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51541C06" w14:textId="77777777" w:rsidR="007D4CB2" w:rsidRPr="0022458E" w:rsidRDefault="007D4CB2" w:rsidP="007D4CB2">
            <w:pPr>
              <w:pStyle w:val="NoSpacing"/>
              <w:rPr>
                <w:sz w:val="20"/>
                <w:szCs w:val="20"/>
              </w:rPr>
            </w:pPr>
            <w:r w:rsidRPr="0022458E">
              <w:rPr>
                <w:sz w:val="20"/>
                <w:szCs w:val="20"/>
              </w:rPr>
              <w:t>RICH DIVERSITY EMBRACED</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22C3F1DD" w14:textId="77777777" w:rsidR="007D4CB2" w:rsidRPr="0022458E" w:rsidRDefault="007D4CB2" w:rsidP="007D4CB2">
            <w:pPr>
              <w:pStyle w:val="NoSpacing"/>
              <w:rPr>
                <w:sz w:val="20"/>
                <w:szCs w:val="20"/>
              </w:rPr>
            </w:pPr>
            <w:r w:rsidRPr="0022458E">
              <w:rPr>
                <w:sz w:val="20"/>
                <w:szCs w:val="20"/>
              </w:rPr>
              <w:t>TAKES RESPONSIBILITY FOR COMMUNITY OUTREACH</w:t>
            </w:r>
          </w:p>
        </w:tc>
      </w:tr>
      <w:tr w:rsidR="007D4CB2" w:rsidRPr="0022458E" w14:paraId="565FA08F" w14:textId="77777777" w:rsidTr="007D4CB2">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1117D146" w14:textId="77777777" w:rsidR="007D4CB2" w:rsidRPr="0022458E" w:rsidRDefault="007D4CB2" w:rsidP="007D4CB2">
            <w:pPr>
              <w:pStyle w:val="NoSpacing"/>
              <w:rPr>
                <w:rFonts w:ascii="Times" w:hAnsi="Times" w:cs="Times"/>
                <w:sz w:val="20"/>
                <w:szCs w:val="20"/>
              </w:rPr>
            </w:pPr>
            <w:r w:rsidRPr="0022458E">
              <w:rPr>
                <w:sz w:val="20"/>
                <w:szCs w:val="20"/>
              </w:rPr>
              <w:t>STRONG CONTENT AND PEDAGOGICAL KNOWLEDGE</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59C42F83" w14:textId="77777777" w:rsidR="007D4CB2" w:rsidRPr="0022458E" w:rsidRDefault="007D4CB2" w:rsidP="007D4CB2">
            <w:pPr>
              <w:pStyle w:val="NoSpacing"/>
              <w:rPr>
                <w:rFonts w:ascii="Times" w:hAnsi="Times" w:cs="Times"/>
                <w:sz w:val="20"/>
                <w:szCs w:val="20"/>
              </w:rPr>
            </w:pPr>
            <w:r w:rsidRPr="0022458E">
              <w:rPr>
                <w:sz w:val="20"/>
                <w:szCs w:val="20"/>
              </w:rPr>
              <w:t>COLLEGIALITY AND PROFESSIONALISM</w:t>
            </w:r>
          </w:p>
        </w:tc>
      </w:tr>
    </w:tbl>
    <w:p w14:paraId="2D9F8456" w14:textId="77777777" w:rsidR="007D4CB2" w:rsidRDefault="007D4CB2" w:rsidP="007D4CB2"/>
    <w:p w14:paraId="5BA4B0C8" w14:textId="77777777" w:rsidR="007D4CB2" w:rsidRDefault="007D4CB2" w:rsidP="007D4CB2">
      <w:r>
        <w:t>The principal commitments were developed using a similar process of outlining key components of leadership in the unified district, aligning with the core values, comparing to the teacher commitments, and reviewing in light of leadership best practices.  A full list of principal commitments with descriptions and alignment to core values is listed in Appendix B.</w:t>
      </w:r>
    </w:p>
    <w:p w14:paraId="581EC4D1" w14:textId="77777777" w:rsidR="007D4CB2" w:rsidRPr="00BF3F31" w:rsidRDefault="007D4CB2" w:rsidP="007D4CB2">
      <w:pPr>
        <w:pStyle w:val="Heading2"/>
        <w:rPr>
          <w:color w:val="365F91" w:themeColor="accent1" w:themeShade="BF"/>
        </w:rPr>
      </w:pPr>
      <w:r w:rsidRPr="00BF3F31">
        <w:rPr>
          <w:color w:val="365F91" w:themeColor="accent1" w:themeShade="BF"/>
        </w:rPr>
        <w:t>Principal Commitments:</w:t>
      </w:r>
    </w:p>
    <w:tbl>
      <w:tblPr>
        <w:tblW w:w="9810" w:type="dxa"/>
        <w:tblInd w:w="18" w:type="dxa"/>
        <w:tblBorders>
          <w:left w:val="nil"/>
          <w:right w:val="nil"/>
        </w:tblBorders>
        <w:tblLayout w:type="fixed"/>
        <w:tblLook w:val="0000" w:firstRow="0" w:lastRow="0" w:firstColumn="0" w:lastColumn="0" w:noHBand="0" w:noVBand="0"/>
      </w:tblPr>
      <w:tblGrid>
        <w:gridCol w:w="4860"/>
        <w:gridCol w:w="4950"/>
      </w:tblGrid>
      <w:tr w:rsidR="007D4CB2" w:rsidRPr="00880062" w14:paraId="2DDAD833" w14:textId="77777777" w:rsidTr="007D4CB2">
        <w:tc>
          <w:tcPr>
            <w:tcW w:w="9810" w:type="dxa"/>
            <w:gridSpan w:val="2"/>
            <w:tcBorders>
              <w:top w:val="single" w:sz="8" w:space="0" w:color="000000"/>
              <w:left w:val="single" w:sz="8" w:space="0" w:color="000000"/>
              <w:bottom w:val="single" w:sz="8" w:space="0" w:color="000000"/>
              <w:right w:val="single" w:sz="8" w:space="0" w:color="000000"/>
            </w:tcBorders>
            <w:shd w:val="clear" w:color="auto" w:fill="000000"/>
            <w:tcMar>
              <w:top w:w="140" w:type="nil"/>
              <w:left w:w="140" w:type="nil"/>
              <w:bottom w:w="140" w:type="nil"/>
              <w:right w:w="140" w:type="nil"/>
            </w:tcMar>
            <w:vAlign w:val="center"/>
          </w:tcPr>
          <w:p w14:paraId="2F716FCD" w14:textId="77777777" w:rsidR="007D4CB2" w:rsidRPr="00880062" w:rsidRDefault="007D4CB2" w:rsidP="007D4CB2">
            <w:pPr>
              <w:pStyle w:val="Heading4"/>
              <w:rPr>
                <w:sz w:val="20"/>
                <w:szCs w:val="20"/>
              </w:rPr>
            </w:pPr>
            <w:r>
              <w:rPr>
                <w:sz w:val="20"/>
                <w:szCs w:val="20"/>
              </w:rPr>
              <w:t>Commitments</w:t>
            </w:r>
          </w:p>
        </w:tc>
      </w:tr>
      <w:tr w:rsidR="007D4CB2" w:rsidRPr="0022458E" w14:paraId="3E5F62AE" w14:textId="77777777" w:rsidTr="007D4CB2">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3FA4F65E" w14:textId="77777777" w:rsidR="007D4CB2" w:rsidRPr="0022458E" w:rsidRDefault="007D4CB2" w:rsidP="007D4CB2">
            <w:pPr>
              <w:pStyle w:val="NoSpacing"/>
              <w:rPr>
                <w:rFonts w:ascii="Times" w:hAnsi="Times" w:cs="Times"/>
                <w:sz w:val="20"/>
                <w:szCs w:val="20"/>
              </w:rPr>
            </w:pPr>
            <w:r w:rsidRPr="0022458E">
              <w:rPr>
                <w:sz w:val="20"/>
                <w:szCs w:val="20"/>
              </w:rPr>
              <w:t xml:space="preserve">LIFELONG LEARNING </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368C45D2" w14:textId="77777777" w:rsidR="007D4CB2" w:rsidRPr="0022458E" w:rsidRDefault="007D4CB2" w:rsidP="007D4CB2">
            <w:pPr>
              <w:pStyle w:val="NoSpacing"/>
              <w:rPr>
                <w:rFonts w:ascii="Times" w:hAnsi="Times" w:cs="Times"/>
                <w:sz w:val="20"/>
                <w:szCs w:val="20"/>
              </w:rPr>
            </w:pPr>
            <w:r w:rsidRPr="0022458E">
              <w:rPr>
                <w:sz w:val="20"/>
                <w:szCs w:val="20"/>
              </w:rPr>
              <w:t>UNDERSTANDING AND USING DATA</w:t>
            </w:r>
          </w:p>
        </w:tc>
      </w:tr>
      <w:tr w:rsidR="007D4CB2" w:rsidRPr="0022458E" w14:paraId="3FE5121A" w14:textId="77777777" w:rsidTr="007D4CB2">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6C597B6F" w14:textId="77777777" w:rsidR="007D4CB2" w:rsidRPr="0022458E" w:rsidRDefault="007D4CB2" w:rsidP="007D4CB2">
            <w:pPr>
              <w:pStyle w:val="NoSpacing"/>
              <w:rPr>
                <w:rFonts w:ascii="Times" w:hAnsi="Times" w:cs="Times"/>
                <w:sz w:val="20"/>
                <w:szCs w:val="20"/>
              </w:rPr>
            </w:pPr>
            <w:r w:rsidRPr="0022458E">
              <w:rPr>
                <w:sz w:val="20"/>
                <w:szCs w:val="20"/>
              </w:rPr>
              <w:t>HIGH EXPECTATIONS FOR SELF AND OTHERS</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3FE14371" w14:textId="77777777" w:rsidR="007D4CB2" w:rsidRPr="0022458E" w:rsidRDefault="007D4CB2" w:rsidP="007D4CB2">
            <w:pPr>
              <w:pStyle w:val="NoSpacing"/>
              <w:rPr>
                <w:rFonts w:ascii="Times" w:hAnsi="Times" w:cs="Times"/>
                <w:sz w:val="20"/>
                <w:szCs w:val="20"/>
              </w:rPr>
            </w:pPr>
            <w:r w:rsidRPr="0022458E">
              <w:rPr>
                <w:sz w:val="20"/>
                <w:szCs w:val="20"/>
              </w:rPr>
              <w:t>RESPONSIVE, ADAPTIVE, RESILIENT, AND REFLECTIVE PRACTICE</w:t>
            </w:r>
          </w:p>
        </w:tc>
      </w:tr>
      <w:tr w:rsidR="007D4CB2" w:rsidRPr="0022458E" w14:paraId="30A355BF" w14:textId="77777777" w:rsidTr="007D4CB2">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51F4574C" w14:textId="77777777" w:rsidR="007D4CB2" w:rsidRPr="0022458E" w:rsidRDefault="007D4CB2" w:rsidP="007D4CB2">
            <w:pPr>
              <w:pStyle w:val="NoSpacing"/>
              <w:rPr>
                <w:rFonts w:ascii="Times" w:hAnsi="Times" w:cs="Times"/>
                <w:sz w:val="20"/>
                <w:szCs w:val="20"/>
              </w:rPr>
            </w:pPr>
            <w:r w:rsidRPr="0022458E">
              <w:rPr>
                <w:sz w:val="20"/>
                <w:szCs w:val="20"/>
              </w:rPr>
              <w:t xml:space="preserve">POSITIVE RELATIONSHIPS </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25C5CF02" w14:textId="2514F7CC" w:rsidR="007D4CB2" w:rsidRPr="0022458E" w:rsidRDefault="00D43106" w:rsidP="007D4CB2">
            <w:pPr>
              <w:pStyle w:val="NoSpacing"/>
              <w:rPr>
                <w:rFonts w:ascii="Times" w:hAnsi="Times" w:cs="Times"/>
                <w:sz w:val="20"/>
                <w:szCs w:val="20"/>
              </w:rPr>
            </w:pPr>
            <w:r>
              <w:rPr>
                <w:sz w:val="20"/>
                <w:szCs w:val="20"/>
              </w:rPr>
              <w:t>DISTRIBUTIVE LEADERSHIP</w:t>
            </w:r>
          </w:p>
        </w:tc>
      </w:tr>
      <w:tr w:rsidR="007D4CB2" w:rsidRPr="0022458E" w14:paraId="5DA64917" w14:textId="77777777" w:rsidTr="007D4CB2">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051D47F2" w14:textId="77777777" w:rsidR="007D4CB2" w:rsidRPr="0022458E" w:rsidRDefault="007D4CB2" w:rsidP="007D4CB2">
            <w:pPr>
              <w:pStyle w:val="NoSpacing"/>
              <w:rPr>
                <w:sz w:val="20"/>
                <w:szCs w:val="20"/>
              </w:rPr>
            </w:pPr>
            <w:r w:rsidRPr="0022458E">
              <w:rPr>
                <w:sz w:val="20"/>
                <w:szCs w:val="20"/>
              </w:rPr>
              <w:t>RICH DIVERSITY EMBRACED</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4F5DD44C" w14:textId="48B63779" w:rsidR="007D4CB2" w:rsidRPr="0022458E" w:rsidRDefault="00D43106" w:rsidP="007D4CB2">
            <w:pPr>
              <w:pStyle w:val="NoSpacing"/>
              <w:rPr>
                <w:sz w:val="20"/>
                <w:szCs w:val="20"/>
              </w:rPr>
            </w:pPr>
            <w:r>
              <w:rPr>
                <w:sz w:val="20"/>
                <w:szCs w:val="20"/>
              </w:rPr>
              <w:t>RESOURCEFULNESS &amp;</w:t>
            </w:r>
            <w:r w:rsidR="007D4CB2" w:rsidRPr="0022458E">
              <w:rPr>
                <w:sz w:val="20"/>
                <w:szCs w:val="20"/>
              </w:rPr>
              <w:t xml:space="preserve"> COMMUNITY OUTREACH</w:t>
            </w:r>
          </w:p>
        </w:tc>
      </w:tr>
      <w:tr w:rsidR="007D4CB2" w:rsidRPr="0022458E" w14:paraId="33BF4F88" w14:textId="77777777" w:rsidTr="007D4CB2">
        <w:tc>
          <w:tcPr>
            <w:tcW w:w="4860" w:type="dxa"/>
            <w:tcBorders>
              <w:top w:val="single" w:sz="8" w:space="0" w:color="000000"/>
              <w:left w:val="single" w:sz="8" w:space="0" w:color="000000"/>
              <w:bottom w:val="single" w:sz="8" w:space="0" w:color="000000"/>
              <w:right w:val="single" w:sz="8" w:space="0" w:color="365F91" w:themeColor="accent1" w:themeShade="BF"/>
            </w:tcBorders>
            <w:tcMar>
              <w:top w:w="140" w:type="nil"/>
              <w:left w:w="140" w:type="nil"/>
              <w:bottom w:w="140" w:type="nil"/>
              <w:right w:w="140" w:type="nil"/>
            </w:tcMar>
            <w:vAlign w:val="center"/>
          </w:tcPr>
          <w:p w14:paraId="4F4EDD42" w14:textId="0052976D" w:rsidR="007D4CB2" w:rsidRPr="0022458E" w:rsidRDefault="00D43106" w:rsidP="007D4CB2">
            <w:pPr>
              <w:pStyle w:val="NoSpacing"/>
              <w:rPr>
                <w:rFonts w:ascii="Times" w:hAnsi="Times" w:cs="Times"/>
                <w:sz w:val="20"/>
                <w:szCs w:val="20"/>
              </w:rPr>
            </w:pPr>
            <w:r>
              <w:rPr>
                <w:sz w:val="20"/>
                <w:szCs w:val="20"/>
              </w:rPr>
              <w:t>EFFECTIVE INSTRUCTION</w:t>
            </w:r>
          </w:p>
        </w:tc>
        <w:tc>
          <w:tcPr>
            <w:tcW w:w="4950" w:type="dxa"/>
            <w:tcBorders>
              <w:top w:val="single" w:sz="8" w:space="0" w:color="000000"/>
              <w:left w:val="single" w:sz="8" w:space="0" w:color="365F91" w:themeColor="accent1" w:themeShade="BF"/>
              <w:bottom w:val="single" w:sz="8" w:space="0" w:color="000000"/>
              <w:right w:val="single" w:sz="8" w:space="0" w:color="000000"/>
            </w:tcBorders>
            <w:vAlign w:val="center"/>
          </w:tcPr>
          <w:p w14:paraId="1F8B0804" w14:textId="77777777" w:rsidR="007D4CB2" w:rsidRPr="0022458E" w:rsidRDefault="007D4CB2" w:rsidP="007D4CB2">
            <w:pPr>
              <w:pStyle w:val="NoSpacing"/>
              <w:rPr>
                <w:rFonts w:ascii="Times" w:hAnsi="Times" w:cs="Times"/>
                <w:sz w:val="20"/>
                <w:szCs w:val="20"/>
              </w:rPr>
            </w:pPr>
            <w:r w:rsidRPr="0022458E">
              <w:rPr>
                <w:sz w:val="20"/>
                <w:szCs w:val="20"/>
              </w:rPr>
              <w:t>COLLEGIALITY AND PROFESSIONALISM</w:t>
            </w:r>
          </w:p>
        </w:tc>
      </w:tr>
    </w:tbl>
    <w:p w14:paraId="4D5AD239" w14:textId="77777777" w:rsidR="007D4CB2" w:rsidRDefault="007D4CB2" w:rsidP="007D4CB2">
      <w:r>
        <w:t xml:space="preserve"> </w:t>
      </w:r>
    </w:p>
    <w:p w14:paraId="303FA8ED" w14:textId="77777777" w:rsidR="007D4CB2" w:rsidRPr="00A24C1D" w:rsidRDefault="007D4CB2" w:rsidP="00A24C1D">
      <w:pPr>
        <w:pStyle w:val="Heading2"/>
        <w:rPr>
          <w:color w:val="17365D" w:themeColor="text2" w:themeShade="BF"/>
        </w:rPr>
      </w:pPr>
      <w:r w:rsidRPr="00A24C1D">
        <w:rPr>
          <w:color w:val="17365D" w:themeColor="text2" w:themeShade="BF"/>
        </w:rPr>
        <w:t>Evidence of Commitment</w:t>
      </w:r>
    </w:p>
    <w:p w14:paraId="15406C3C" w14:textId="292D693F" w:rsidR="007D4CB2" w:rsidRDefault="007D4CB2" w:rsidP="007D4CB2">
      <w:r>
        <w:t>In the hiring process it is critical that we carefully examine evidence in each of the commitment areas to determine i</w:t>
      </w:r>
      <w:r w:rsidR="00A24C1D">
        <w:t xml:space="preserve">f the candidate demonstrates </w:t>
      </w:r>
      <w:r>
        <w:t xml:space="preserve">a level of skill or disposition for the commitment, or not.  The advisory group carefully examined the evidence that is often used in the staff evaluation models, evidence that is typically used in hiring processes, as well as their own knowledge of what is valid and reliable data across the two existing districts.  They selected at least two, and in many cases three or four, different types of evidence for each commitment area to use in the hiring process.  This use of multiple points of evidence is critical to ensure that each applicant is fairly evaluated against the commitments.  Because this is a transparent process, all applicants will have the ability to access this report to see exactly what the new district expects from candidates in the staff selection process. </w:t>
      </w:r>
    </w:p>
    <w:p w14:paraId="4E2B5799" w14:textId="1407904F" w:rsidR="00A24C1D" w:rsidRDefault="00A24C1D" w:rsidP="00E5738E">
      <w:r>
        <w:t xml:space="preserve">The evidence that will be used in the selection process for teachers is listed in Appendix C and for principals is listed in Appendix D.  The evidence is broken down into the components of the application, the materials we collect or ask applicants to upload, the interview, and the classroom or site visit. </w:t>
      </w:r>
    </w:p>
    <w:p w14:paraId="0137EAE3" w14:textId="77777777" w:rsidR="00704570" w:rsidRDefault="00704570" w:rsidP="00E5738E"/>
    <w:p w14:paraId="177A9331" w14:textId="77777777" w:rsidR="00EC7533" w:rsidRDefault="00EC7533" w:rsidP="00590D4D">
      <w:pPr>
        <w:pStyle w:val="Heading2"/>
        <w:rPr>
          <w:color w:val="365F91" w:themeColor="accent1" w:themeShade="BF"/>
        </w:rPr>
      </w:pPr>
    </w:p>
    <w:p w14:paraId="340E96F4" w14:textId="77777777" w:rsidR="00590D4D" w:rsidRPr="0086164D" w:rsidRDefault="00590D4D" w:rsidP="00590D4D">
      <w:pPr>
        <w:pStyle w:val="Heading2"/>
        <w:rPr>
          <w:color w:val="365F91" w:themeColor="accent1" w:themeShade="BF"/>
        </w:rPr>
      </w:pPr>
      <w:r w:rsidRPr="0086164D">
        <w:rPr>
          <w:color w:val="365F91" w:themeColor="accent1" w:themeShade="BF"/>
        </w:rPr>
        <w:lastRenderedPageBreak/>
        <w:t>The staff application/interview process includes:</w:t>
      </w:r>
    </w:p>
    <w:p w14:paraId="2EC1CC75" w14:textId="77777777" w:rsidR="00590D4D" w:rsidRDefault="00590D4D" w:rsidP="00590D4D">
      <w:pPr>
        <w:pStyle w:val="ListParagraph"/>
        <w:numPr>
          <w:ilvl w:val="0"/>
          <w:numId w:val="39"/>
        </w:numPr>
      </w:pPr>
      <w:r w:rsidRPr="0086164D">
        <w:rPr>
          <w:b/>
        </w:rPr>
        <w:t>Application</w:t>
      </w:r>
      <w:r>
        <w:t xml:space="preserve"> (with specific written interview questions and a “teacher-fit” survey)</w:t>
      </w:r>
    </w:p>
    <w:p w14:paraId="5BCD78B9" w14:textId="77777777" w:rsidR="00590D4D" w:rsidRPr="0086164D" w:rsidRDefault="00590D4D" w:rsidP="00590D4D">
      <w:pPr>
        <w:pStyle w:val="ListParagraph"/>
        <w:numPr>
          <w:ilvl w:val="0"/>
          <w:numId w:val="39"/>
        </w:numPr>
        <w:rPr>
          <w:b/>
        </w:rPr>
      </w:pPr>
      <w:r w:rsidRPr="0086164D">
        <w:rPr>
          <w:b/>
        </w:rPr>
        <w:t>Interview</w:t>
      </w:r>
    </w:p>
    <w:p w14:paraId="749D3156" w14:textId="77777777" w:rsidR="00590D4D" w:rsidRDefault="00590D4D" w:rsidP="00590D4D">
      <w:pPr>
        <w:pStyle w:val="ListParagraph"/>
        <w:numPr>
          <w:ilvl w:val="0"/>
          <w:numId w:val="39"/>
        </w:numPr>
      </w:pPr>
      <w:r w:rsidRPr="0086164D">
        <w:rPr>
          <w:b/>
        </w:rPr>
        <w:t>C</w:t>
      </w:r>
      <w:r>
        <w:rPr>
          <w:b/>
        </w:rPr>
        <w:t>lassroom v</w:t>
      </w:r>
      <w:r w:rsidRPr="0086164D">
        <w:rPr>
          <w:b/>
        </w:rPr>
        <w:t>isit</w:t>
      </w:r>
      <w:r>
        <w:t xml:space="preserve"> (for teacher applicants) or </w:t>
      </w:r>
      <w:r w:rsidRPr="0086164D">
        <w:rPr>
          <w:b/>
        </w:rPr>
        <w:t>site visit</w:t>
      </w:r>
      <w:r>
        <w:t xml:space="preserve"> (for principal applicants and other instructional staff who may not be classroom based).  External teacher applicants will be expected to do a demonstration lesson.</w:t>
      </w:r>
    </w:p>
    <w:p w14:paraId="593AC52E" w14:textId="77777777" w:rsidR="00704570" w:rsidRDefault="00704570" w:rsidP="00590D4D">
      <w:pPr>
        <w:pStyle w:val="Heading2"/>
        <w:rPr>
          <w:color w:val="365F91" w:themeColor="accent1" w:themeShade="BF"/>
        </w:rPr>
      </w:pPr>
    </w:p>
    <w:p w14:paraId="4D7AB22B" w14:textId="77777777" w:rsidR="00590D4D" w:rsidRPr="0086164D" w:rsidRDefault="00590D4D" w:rsidP="00590D4D">
      <w:pPr>
        <w:pStyle w:val="Heading2"/>
        <w:rPr>
          <w:color w:val="365F91" w:themeColor="accent1" w:themeShade="BF"/>
        </w:rPr>
      </w:pPr>
      <w:r w:rsidRPr="0086164D">
        <w:rPr>
          <w:color w:val="365F91" w:themeColor="accent1" w:themeShade="BF"/>
        </w:rPr>
        <w:t>The selection process includes:</w:t>
      </w:r>
    </w:p>
    <w:p w14:paraId="7711F442" w14:textId="77777777" w:rsidR="00590D4D" w:rsidRDefault="00590D4D" w:rsidP="00590D4D">
      <w:pPr>
        <w:pStyle w:val="ListParagraph"/>
        <w:numPr>
          <w:ilvl w:val="0"/>
          <w:numId w:val="40"/>
        </w:numPr>
      </w:pPr>
      <w:r>
        <w:t>Team of four people reviewing documentation, conducting interview and classroom/site visit</w:t>
      </w:r>
    </w:p>
    <w:p w14:paraId="06D4839D" w14:textId="77777777" w:rsidR="00590D4D" w:rsidRDefault="00590D4D" w:rsidP="00590D4D">
      <w:pPr>
        <w:pStyle w:val="ListParagraph"/>
        <w:numPr>
          <w:ilvl w:val="1"/>
          <w:numId w:val="40"/>
        </w:numPr>
      </w:pPr>
      <w:r>
        <w:t>This team will consist of 1 administrator, 2 teachers, 1 parent for teacher candidates</w:t>
      </w:r>
    </w:p>
    <w:p w14:paraId="21C9C66C" w14:textId="77777777" w:rsidR="00590D4D" w:rsidRDefault="00590D4D" w:rsidP="00590D4D">
      <w:pPr>
        <w:pStyle w:val="ListParagraph"/>
        <w:numPr>
          <w:ilvl w:val="1"/>
          <w:numId w:val="40"/>
        </w:numPr>
      </w:pPr>
      <w:r>
        <w:t>This team will consist of 2 administrators, 1 teacher, 1 parent for principal candidates</w:t>
      </w:r>
    </w:p>
    <w:p w14:paraId="54CDF367" w14:textId="77777777" w:rsidR="00590D4D" w:rsidRDefault="00590D4D" w:rsidP="00590D4D">
      <w:pPr>
        <w:pStyle w:val="ListParagraph"/>
        <w:numPr>
          <w:ilvl w:val="1"/>
          <w:numId w:val="40"/>
        </w:numPr>
      </w:pPr>
      <w:r>
        <w:t xml:space="preserve">We will use retired teachers and administrators as well as university faculty to review internal applicants.  As soon as principals are selected, we will also use those individuals to serve on selection teams as their schedules permit.  No teacher or principal will have a previous colleague or supervisor on </w:t>
      </w:r>
      <w:proofErr w:type="gramStart"/>
      <w:r>
        <w:t>their</w:t>
      </w:r>
      <w:proofErr w:type="gramEnd"/>
      <w:r>
        <w:t xml:space="preserve"> selection team.  For example, retired Ypsilanti teachers will be on the Willow Run teachers’ selection teams and vice versa.</w:t>
      </w:r>
    </w:p>
    <w:p w14:paraId="7BFF8BE8" w14:textId="77777777" w:rsidR="00590D4D" w:rsidRDefault="00590D4D" w:rsidP="00590D4D">
      <w:pPr>
        <w:pStyle w:val="ListParagraph"/>
        <w:numPr>
          <w:ilvl w:val="0"/>
          <w:numId w:val="40"/>
        </w:numPr>
      </w:pPr>
      <w:r>
        <w:t>The selection team will carefully review all evidence against the rubric for the commitments. To be selected candidates will have to demonstrate skills and disposition in all of the commitment areas.</w:t>
      </w:r>
    </w:p>
    <w:p w14:paraId="15A74D27" w14:textId="77777777" w:rsidR="00590D4D" w:rsidRDefault="00590D4D" w:rsidP="00590D4D">
      <w:pPr>
        <w:pStyle w:val="ListParagraph"/>
        <w:numPr>
          <w:ilvl w:val="0"/>
          <w:numId w:val="40"/>
        </w:numPr>
      </w:pPr>
      <w:r>
        <w:t>Staff will be notified in a personal and private way of the results of the selection process.</w:t>
      </w:r>
    </w:p>
    <w:p w14:paraId="389474EF" w14:textId="77777777" w:rsidR="006C10C7" w:rsidRDefault="006C10C7" w:rsidP="00590D4D">
      <w:pPr>
        <w:pStyle w:val="Heading2"/>
        <w:rPr>
          <w:color w:val="365F91" w:themeColor="accent1" w:themeShade="BF"/>
        </w:rPr>
      </w:pPr>
    </w:p>
    <w:p w14:paraId="4E478D09" w14:textId="77777777" w:rsidR="00590D4D" w:rsidRDefault="00590D4D" w:rsidP="00590D4D">
      <w:pPr>
        <w:pStyle w:val="Heading2"/>
        <w:rPr>
          <w:color w:val="365F91" w:themeColor="accent1" w:themeShade="BF"/>
        </w:rPr>
      </w:pPr>
      <w:r w:rsidRPr="0086164D">
        <w:rPr>
          <w:color w:val="365F91" w:themeColor="accent1" w:themeShade="BF"/>
        </w:rPr>
        <w:t>Timeline</w:t>
      </w:r>
    </w:p>
    <w:p w14:paraId="19F03844" w14:textId="609E2907" w:rsidR="00704570" w:rsidRPr="00704570" w:rsidRDefault="00704570" w:rsidP="00704570">
      <w:r>
        <w:t>We developed an aggressive timeline to consider internal applicants.  This timeline is designed so that</w:t>
      </w:r>
      <w:r w:rsidR="00EC7533">
        <w:t xml:space="preserve"> principals will be selected early enough to help with the teacher selection process.  It is also designed to take into account spring break and opportunities for interviews to occur during non-school time.  It assumes multiple selection teams working simultaneously to </w:t>
      </w:r>
      <w:r w:rsidR="006C10C7">
        <w:t>interview and visit applicants.</w:t>
      </w:r>
      <w:r>
        <w:t xml:space="preserve"> </w:t>
      </w:r>
    </w:p>
    <w:p w14:paraId="29FA7121" w14:textId="3CBC2BFC" w:rsidR="00590D4D" w:rsidRDefault="00590D4D" w:rsidP="00590D4D">
      <w:r>
        <w:t>March 1</w:t>
      </w:r>
      <w:r>
        <w:tab/>
      </w:r>
      <w:r w:rsidR="00704570">
        <w:tab/>
      </w:r>
      <w:r>
        <w:t>T</w:t>
      </w:r>
      <w:r w:rsidR="00704570">
        <w:t xml:space="preserve">eacher, </w:t>
      </w:r>
      <w:r>
        <w:t>Counselor, Special Education Teachers and Principal positions posted</w:t>
      </w:r>
      <w:r>
        <w:br/>
        <w:t>March 6</w:t>
      </w:r>
      <w:r>
        <w:tab/>
      </w:r>
      <w:r w:rsidR="00704570">
        <w:tab/>
      </w:r>
      <w:r>
        <w:t>Principal internal posting closed</w:t>
      </w:r>
      <w:r>
        <w:br/>
        <w:t>March 11</w:t>
      </w:r>
      <w:r>
        <w:tab/>
      </w:r>
      <w:r w:rsidR="00704570">
        <w:tab/>
      </w:r>
      <w:r>
        <w:t>Principal interviews begin</w:t>
      </w:r>
      <w:r>
        <w:br/>
        <w:t>March 15</w:t>
      </w:r>
      <w:r>
        <w:tab/>
      </w:r>
      <w:r w:rsidR="00704570">
        <w:tab/>
      </w:r>
      <w:r>
        <w:t>Teacher internal posting closed</w:t>
      </w:r>
      <w:r>
        <w:br/>
        <w:t>March 18</w:t>
      </w:r>
      <w:r>
        <w:tab/>
      </w:r>
      <w:r w:rsidR="00704570">
        <w:tab/>
      </w:r>
      <w:r>
        <w:t>Teacher interviews begin</w:t>
      </w:r>
      <w:r>
        <w:br/>
        <w:t xml:space="preserve">Week of March 18 </w:t>
      </w:r>
      <w:r>
        <w:tab/>
        <w:t>Principal candidates selected</w:t>
      </w:r>
      <w:r>
        <w:br/>
        <w:t>April 26</w:t>
      </w:r>
      <w:r>
        <w:tab/>
      </w:r>
      <w:r>
        <w:tab/>
      </w:r>
      <w:r w:rsidR="00704570">
        <w:tab/>
      </w:r>
      <w:r>
        <w:t>Teacher candidates selected</w:t>
      </w:r>
      <w:r>
        <w:br/>
        <w:t>March 8-April 11</w:t>
      </w:r>
      <w:r>
        <w:tab/>
        <w:t>All other positions posted with interview and selection dates to be determined</w:t>
      </w:r>
    </w:p>
    <w:p w14:paraId="13426C59" w14:textId="77777777" w:rsidR="006A4959" w:rsidRDefault="006A4959" w:rsidP="00E5738E"/>
    <w:p w14:paraId="75801AE5" w14:textId="42B3C04C" w:rsidR="00F64A14" w:rsidRPr="00AA3409" w:rsidRDefault="00F64A14" w:rsidP="00F64A14">
      <w:pPr>
        <w:pStyle w:val="Title"/>
        <w:rPr>
          <w:color w:val="000000" w:themeColor="text1"/>
        </w:rPr>
      </w:pPr>
      <w:r w:rsidRPr="00F64A14">
        <w:rPr>
          <w:color w:val="365F91" w:themeColor="accent1" w:themeShade="BF"/>
        </w:rPr>
        <w:lastRenderedPageBreak/>
        <w:t>Process</w:t>
      </w:r>
    </w:p>
    <w:p w14:paraId="66672021" w14:textId="7FD6F3D4" w:rsidR="004A035E" w:rsidRDefault="00D7354F">
      <w:pPr>
        <w:rPr>
          <w:color w:val="000000" w:themeColor="text1"/>
        </w:rPr>
      </w:pPr>
      <w:r>
        <w:rPr>
          <w:color w:val="000000" w:themeColor="text1"/>
        </w:rPr>
        <w:t xml:space="preserve">We had a multi-step process that ensured high levels of participation by the committee members as well as opportunities for information and feedback from students, </w:t>
      </w:r>
      <w:r w:rsidR="004A035E">
        <w:rPr>
          <w:color w:val="000000" w:themeColor="text1"/>
        </w:rPr>
        <w:t xml:space="preserve">other advisory group members and district staff.  </w:t>
      </w:r>
      <w:r w:rsidR="0069308F">
        <w:rPr>
          <w:color w:val="000000" w:themeColor="text1"/>
        </w:rPr>
        <w:t>Both the teacher criteria advisory group and the leadership advisory group followed a similar process</w:t>
      </w:r>
    </w:p>
    <w:p w14:paraId="016872A5" w14:textId="77777777" w:rsidR="004A035E" w:rsidRDefault="004A035E" w:rsidP="004A035E">
      <w:pPr>
        <w:pStyle w:val="ListParagraph"/>
        <w:numPr>
          <w:ilvl w:val="0"/>
          <w:numId w:val="38"/>
        </w:numPr>
      </w:pPr>
      <w:r>
        <w:t>Utilized summer 2012 Vision and Design recommendations</w:t>
      </w:r>
    </w:p>
    <w:p w14:paraId="1F02D2B3" w14:textId="4B3BFF7F" w:rsidR="004A035E" w:rsidRDefault="004A035E" w:rsidP="004A035E">
      <w:pPr>
        <w:pStyle w:val="ListParagraph"/>
        <w:numPr>
          <w:ilvl w:val="0"/>
          <w:numId w:val="38"/>
        </w:numPr>
      </w:pPr>
      <w:r>
        <w:t>Referenced best practices for “high quality teachers”</w:t>
      </w:r>
      <w:r w:rsidR="0069308F">
        <w:t xml:space="preserve"> and “high quality school leaders”</w:t>
      </w:r>
    </w:p>
    <w:p w14:paraId="00E5C7DC" w14:textId="754BC291" w:rsidR="0069308F" w:rsidRDefault="0069308F" w:rsidP="004A035E">
      <w:pPr>
        <w:pStyle w:val="ListParagraph"/>
        <w:numPr>
          <w:ilvl w:val="0"/>
          <w:numId w:val="38"/>
        </w:numPr>
      </w:pPr>
      <w:r>
        <w:t>Surveyed students on “what is a great teacher?”</w:t>
      </w:r>
    </w:p>
    <w:p w14:paraId="4A59DDB1" w14:textId="57C591F0" w:rsidR="004A035E" w:rsidRDefault="004A035E" w:rsidP="004A035E">
      <w:pPr>
        <w:pStyle w:val="ListParagraph"/>
        <w:numPr>
          <w:ilvl w:val="0"/>
          <w:numId w:val="38"/>
        </w:numPr>
      </w:pPr>
      <w:r>
        <w:t xml:space="preserve">Aligned to </w:t>
      </w:r>
      <w:r w:rsidR="0069308F">
        <w:t xml:space="preserve">district </w:t>
      </w:r>
      <w:r>
        <w:t>core values</w:t>
      </w:r>
    </w:p>
    <w:p w14:paraId="749AAB46" w14:textId="517C861E" w:rsidR="004A035E" w:rsidRDefault="004A035E" w:rsidP="004A035E">
      <w:pPr>
        <w:pStyle w:val="ListParagraph"/>
        <w:numPr>
          <w:ilvl w:val="0"/>
          <w:numId w:val="38"/>
        </w:numPr>
      </w:pPr>
      <w:r>
        <w:t>Received feedback from others</w:t>
      </w:r>
      <w:r w:rsidR="00704570">
        <w:t xml:space="preserve"> </w:t>
      </w:r>
      <w:r w:rsidR="0069308F">
        <w:t xml:space="preserve">advisory </w:t>
      </w:r>
      <w:r w:rsidR="00704570">
        <w:t>groups</w:t>
      </w:r>
      <w:r w:rsidR="0069308F">
        <w:t xml:space="preserve"> on commitments</w:t>
      </w:r>
    </w:p>
    <w:p w14:paraId="22D72F42" w14:textId="09206E91" w:rsidR="0069308F" w:rsidRDefault="0069308F" w:rsidP="004A035E">
      <w:pPr>
        <w:pStyle w:val="ListParagraph"/>
        <w:numPr>
          <w:ilvl w:val="0"/>
          <w:numId w:val="38"/>
        </w:numPr>
      </w:pPr>
      <w:r>
        <w:t>Identified evidence aligned to commitments and best way to collect in a staff selection process</w:t>
      </w:r>
    </w:p>
    <w:p w14:paraId="5BC54D9E" w14:textId="75E6DF43" w:rsidR="00704570" w:rsidRDefault="0069308F" w:rsidP="004A035E">
      <w:pPr>
        <w:pStyle w:val="ListParagraph"/>
        <w:numPr>
          <w:ilvl w:val="0"/>
          <w:numId w:val="38"/>
        </w:numPr>
      </w:pPr>
      <w:r>
        <w:t>R</w:t>
      </w:r>
      <w:r w:rsidR="00704570">
        <w:t xml:space="preserve">eviewed </w:t>
      </w:r>
      <w:r>
        <w:t xml:space="preserve">plan </w:t>
      </w:r>
      <w:r w:rsidR="00704570">
        <w:t>by Human Resources team</w:t>
      </w:r>
      <w:r>
        <w:t>, including legal counsel</w:t>
      </w:r>
    </w:p>
    <w:p w14:paraId="423B8AD4" w14:textId="784B6EC7" w:rsidR="0069308F" w:rsidRDefault="0069308F" w:rsidP="004A035E">
      <w:pPr>
        <w:pStyle w:val="ListParagraph"/>
        <w:numPr>
          <w:ilvl w:val="0"/>
          <w:numId w:val="38"/>
        </w:numPr>
      </w:pPr>
      <w:r>
        <w:t>Developed timeline based on understanding of spring break and numbers of anticipated applicants</w:t>
      </w:r>
    </w:p>
    <w:p w14:paraId="70DE6236" w14:textId="3C3E6F2B" w:rsidR="004A035E" w:rsidRDefault="004A035E" w:rsidP="004A035E">
      <w:pPr>
        <w:pStyle w:val="ListParagraph"/>
        <w:numPr>
          <w:ilvl w:val="0"/>
          <w:numId w:val="38"/>
        </w:numPr>
      </w:pPr>
      <w:r>
        <w:t xml:space="preserve">Developed </w:t>
      </w:r>
      <w:r w:rsidR="0069308F">
        <w:t xml:space="preserve">final </w:t>
      </w:r>
      <w:r>
        <w:t>recommendation</w:t>
      </w:r>
    </w:p>
    <w:p w14:paraId="71B9D45F" w14:textId="77777777" w:rsidR="0069308F" w:rsidRDefault="0069308F" w:rsidP="0069308F"/>
    <w:p w14:paraId="3BCB2EDB" w14:textId="412D606B" w:rsidR="00F64A14" w:rsidRDefault="00F64A14">
      <w:pPr>
        <w:rPr>
          <w:smallCaps/>
          <w:color w:val="365F91" w:themeColor="accent1" w:themeShade="BF"/>
          <w:sz w:val="52"/>
          <w:szCs w:val="52"/>
        </w:rPr>
      </w:pPr>
      <w:r>
        <w:rPr>
          <w:color w:val="365F91" w:themeColor="accent1" w:themeShade="BF"/>
        </w:rPr>
        <w:br w:type="page"/>
      </w:r>
    </w:p>
    <w:p w14:paraId="4972D4A1" w14:textId="3FE11070" w:rsidR="00AA3409" w:rsidRPr="006F50DA" w:rsidRDefault="006F50DA" w:rsidP="006F50DA">
      <w:pPr>
        <w:pStyle w:val="Title"/>
        <w:rPr>
          <w:color w:val="365F91" w:themeColor="accent1" w:themeShade="BF"/>
        </w:rPr>
      </w:pPr>
      <w:r w:rsidRPr="006F50DA">
        <w:rPr>
          <w:noProof/>
        </w:rPr>
        <w:lastRenderedPageBreak/>
        <w:drawing>
          <wp:anchor distT="0" distB="0" distL="114300" distR="114300" simplePos="0" relativeHeight="251658240" behindDoc="0" locked="0" layoutInCell="1" allowOverlap="1" wp14:anchorId="58D83891" wp14:editId="77FE0A77">
            <wp:simplePos x="0" y="0"/>
            <wp:positionH relativeFrom="column">
              <wp:posOffset>4914900</wp:posOffset>
            </wp:positionH>
            <wp:positionV relativeFrom="paragraph">
              <wp:posOffset>-228600</wp:posOffset>
            </wp:positionV>
            <wp:extent cx="914400" cy="91440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64A14" w:rsidRPr="00F64A14">
        <w:rPr>
          <w:color w:val="365F91" w:themeColor="accent1" w:themeShade="BF"/>
        </w:rPr>
        <w:t>5 Keys Guiding Principles</w:t>
      </w:r>
      <w:r w:rsidR="00F64A14" w:rsidRPr="00F64A14">
        <w:rPr>
          <w:color w:val="365F91" w:themeColor="accent1" w:themeShade="BF"/>
        </w:rPr>
        <w:br/>
      </w:r>
    </w:p>
    <w:p w14:paraId="38406E1B" w14:textId="3D869E51" w:rsidR="006F50DA" w:rsidRDefault="006F50DA" w:rsidP="006F50DA">
      <w:r>
        <w:t>This set of recommendations was intentional in considering the five guiding principles</w:t>
      </w:r>
    </w:p>
    <w:p w14:paraId="43BD7CE2" w14:textId="77777777" w:rsidR="006F50DA" w:rsidRPr="006C10C7" w:rsidRDefault="006F50DA" w:rsidP="006F50DA">
      <w:pPr>
        <w:numPr>
          <w:ilvl w:val="0"/>
          <w:numId w:val="31"/>
        </w:numPr>
        <w:rPr>
          <w:b/>
        </w:rPr>
      </w:pPr>
      <w:r w:rsidRPr="006C10C7">
        <w:rPr>
          <w:b/>
        </w:rPr>
        <w:t>High expectations for ALL learners</w:t>
      </w:r>
    </w:p>
    <w:p w14:paraId="6066DC1B" w14:textId="6670B25C" w:rsidR="0069308F" w:rsidRDefault="0069308F" w:rsidP="0069308F">
      <w:pPr>
        <w:numPr>
          <w:ilvl w:val="1"/>
          <w:numId w:val="31"/>
        </w:numPr>
      </w:pPr>
      <w:r>
        <w:t>The idea of high expectations was included in the list of commitments</w:t>
      </w:r>
    </w:p>
    <w:p w14:paraId="0C775103" w14:textId="24B7F6A0" w:rsidR="0069308F" w:rsidRPr="006F50DA" w:rsidRDefault="0069308F" w:rsidP="0069308F">
      <w:pPr>
        <w:numPr>
          <w:ilvl w:val="1"/>
          <w:numId w:val="31"/>
        </w:numPr>
      </w:pPr>
      <w:r>
        <w:t xml:space="preserve">The commitments themselves, and the evidence </w:t>
      </w:r>
      <w:r w:rsidR="002029B2">
        <w:t>selected to review, create high standards for all staff</w:t>
      </w:r>
    </w:p>
    <w:p w14:paraId="576CCD88" w14:textId="77777777" w:rsidR="006F50DA" w:rsidRPr="006C10C7" w:rsidRDefault="006F50DA" w:rsidP="006F50DA">
      <w:pPr>
        <w:numPr>
          <w:ilvl w:val="0"/>
          <w:numId w:val="31"/>
        </w:numPr>
        <w:rPr>
          <w:b/>
        </w:rPr>
      </w:pPr>
      <w:r w:rsidRPr="006C10C7">
        <w:rPr>
          <w:b/>
        </w:rPr>
        <w:t>Evidence-based “best” practices while allowing for innovation and creativity</w:t>
      </w:r>
    </w:p>
    <w:p w14:paraId="407D28E6" w14:textId="7680FAFE" w:rsidR="002029B2" w:rsidRDefault="002029B2" w:rsidP="002029B2">
      <w:pPr>
        <w:numPr>
          <w:ilvl w:val="1"/>
          <w:numId w:val="31"/>
        </w:numPr>
      </w:pPr>
      <w:r>
        <w:t>We utilized best practice research in the development of the standards and the identification of the evidence.  A list of the key documents is included in the reference section</w:t>
      </w:r>
    </w:p>
    <w:p w14:paraId="65FEAEB3" w14:textId="23EA72A7" w:rsidR="002029B2" w:rsidRPr="006F50DA" w:rsidRDefault="002029B2" w:rsidP="002029B2">
      <w:pPr>
        <w:numPr>
          <w:ilvl w:val="1"/>
          <w:numId w:val="31"/>
        </w:numPr>
      </w:pPr>
      <w:r>
        <w:t>We chose to innovate by creating our own set of commitments, rather than adopting established criteria because we felt it was important to incorporate the community’s vision for the unified district as well as the core values for the district</w:t>
      </w:r>
    </w:p>
    <w:p w14:paraId="0415B5AC" w14:textId="77777777" w:rsidR="006F50DA" w:rsidRPr="006C10C7" w:rsidRDefault="006F50DA" w:rsidP="006F50DA">
      <w:pPr>
        <w:numPr>
          <w:ilvl w:val="0"/>
          <w:numId w:val="31"/>
        </w:numPr>
        <w:rPr>
          <w:b/>
        </w:rPr>
      </w:pPr>
      <w:r w:rsidRPr="006C10C7">
        <w:rPr>
          <w:b/>
        </w:rPr>
        <w:t>Family and community partnerships</w:t>
      </w:r>
    </w:p>
    <w:p w14:paraId="743D41B3" w14:textId="463B8E7D" w:rsidR="002029B2" w:rsidRPr="006F50DA" w:rsidRDefault="002029B2" w:rsidP="002029B2">
      <w:pPr>
        <w:numPr>
          <w:ilvl w:val="1"/>
          <w:numId w:val="31"/>
        </w:numPr>
      </w:pPr>
      <w:r>
        <w:t>Family and community partnerships were established in three of the commitment areas—one area explicitly (“takes responsibility for community outreach”) and two areas implicitly (“positive relationships” and “rich diversity embraced”)</w:t>
      </w:r>
    </w:p>
    <w:p w14:paraId="4FE7441A" w14:textId="77777777" w:rsidR="006F50DA" w:rsidRPr="006C10C7" w:rsidRDefault="006F50DA" w:rsidP="006F50DA">
      <w:pPr>
        <w:numPr>
          <w:ilvl w:val="0"/>
          <w:numId w:val="31"/>
        </w:numPr>
        <w:rPr>
          <w:b/>
        </w:rPr>
      </w:pPr>
      <w:r w:rsidRPr="006C10C7">
        <w:rPr>
          <w:b/>
        </w:rPr>
        <w:t>Student voice and empowerment</w:t>
      </w:r>
    </w:p>
    <w:p w14:paraId="75D63DFA" w14:textId="2E6E2ACA" w:rsidR="002029B2" w:rsidRDefault="002029B2" w:rsidP="002029B2">
      <w:pPr>
        <w:numPr>
          <w:ilvl w:val="1"/>
          <w:numId w:val="31"/>
        </w:numPr>
      </w:pPr>
      <w:r>
        <w:t>Students were consulted in the definition of high quality teachers</w:t>
      </w:r>
    </w:p>
    <w:p w14:paraId="3714A797" w14:textId="00A6B033" w:rsidR="002029B2" w:rsidRPr="006F50DA" w:rsidRDefault="002029B2" w:rsidP="002029B2">
      <w:pPr>
        <w:numPr>
          <w:ilvl w:val="1"/>
          <w:numId w:val="31"/>
        </w:numPr>
      </w:pPr>
      <w:r>
        <w:t>Student voice will be utilized explicitly as part of the classroom/site visit</w:t>
      </w:r>
    </w:p>
    <w:p w14:paraId="762C7142" w14:textId="77777777" w:rsidR="006F50DA" w:rsidRPr="006C10C7" w:rsidRDefault="006F50DA" w:rsidP="006F50DA">
      <w:pPr>
        <w:numPr>
          <w:ilvl w:val="0"/>
          <w:numId w:val="31"/>
        </w:numPr>
        <w:rPr>
          <w:b/>
        </w:rPr>
      </w:pPr>
      <w:r w:rsidRPr="006C10C7">
        <w:rPr>
          <w:b/>
        </w:rPr>
        <w:t>Efficiency and financial viability</w:t>
      </w:r>
    </w:p>
    <w:p w14:paraId="15C255DE" w14:textId="10FC3010" w:rsidR="002029B2" w:rsidRDefault="002029B2" w:rsidP="002029B2">
      <w:pPr>
        <w:numPr>
          <w:ilvl w:val="1"/>
          <w:numId w:val="31"/>
        </w:numPr>
      </w:pPr>
      <w:r>
        <w:t>The selection process was streamlined to be as efficient as possible but still capture the evidence needed to adequately measure staff strengths against the criteria</w:t>
      </w:r>
    </w:p>
    <w:p w14:paraId="53EB9D3E" w14:textId="14A99047" w:rsidR="002029B2" w:rsidRPr="006F50DA" w:rsidRDefault="002029B2" w:rsidP="002029B2">
      <w:pPr>
        <w:numPr>
          <w:ilvl w:val="1"/>
          <w:numId w:val="31"/>
        </w:numPr>
      </w:pPr>
      <w:r>
        <w:t xml:space="preserve">Costs for the staff selection process will be covered in the transition period by the consolidation grant. </w:t>
      </w:r>
      <w:r w:rsidR="006C10C7">
        <w:t xml:space="preserve"> </w:t>
      </w:r>
      <w:r>
        <w:t>The primary costs are staff time to review, interview and observe applicants.  We feel that is process is essential to finding strong, qualified teachers and principals for the new district</w:t>
      </w:r>
      <w:r w:rsidR="006C10C7">
        <w:t xml:space="preserve"> and worth the staff time to do it well</w:t>
      </w:r>
      <w:r>
        <w:t>.</w:t>
      </w:r>
    </w:p>
    <w:p w14:paraId="1F3EDB61" w14:textId="2361E616" w:rsidR="00AA3409" w:rsidRPr="00AA3409" w:rsidRDefault="00AA3409" w:rsidP="00AA3409"/>
    <w:p w14:paraId="6AF6DEF6" w14:textId="7142D082" w:rsidR="004211C1" w:rsidRDefault="004211C1" w:rsidP="004211C1">
      <w:pPr>
        <w:rPr>
          <w:color w:val="365F91" w:themeColor="accent1" w:themeShade="BF"/>
        </w:rPr>
      </w:pPr>
    </w:p>
    <w:p w14:paraId="3330994E" w14:textId="1BD47D6E" w:rsidR="00F64A14" w:rsidRPr="00F0194E" w:rsidRDefault="00F64A14" w:rsidP="004211C1">
      <w:pPr>
        <w:pStyle w:val="Heading1"/>
        <w:rPr>
          <w:color w:val="365F91" w:themeColor="accent1" w:themeShade="BF"/>
          <w:sz w:val="52"/>
          <w:szCs w:val="52"/>
        </w:rPr>
      </w:pPr>
      <w:r w:rsidRPr="00F0194E">
        <w:rPr>
          <w:color w:val="365F91" w:themeColor="accent1" w:themeShade="BF"/>
          <w:sz w:val="52"/>
          <w:szCs w:val="52"/>
        </w:rPr>
        <w:t>Key Issue</w:t>
      </w:r>
      <w:r w:rsidR="006C10C7" w:rsidRPr="00F0194E">
        <w:rPr>
          <w:color w:val="365F91" w:themeColor="accent1" w:themeShade="BF"/>
          <w:sz w:val="52"/>
          <w:szCs w:val="52"/>
        </w:rPr>
        <w:t>s, Challenges and Opportunities</w:t>
      </w:r>
    </w:p>
    <w:p w14:paraId="441F1816" w14:textId="229864C2" w:rsidR="00F0194E" w:rsidRPr="00F0194E" w:rsidRDefault="00F0194E" w:rsidP="00F0194E">
      <w:pPr>
        <w:pStyle w:val="ListParagraph"/>
        <w:numPr>
          <w:ilvl w:val="0"/>
          <w:numId w:val="32"/>
        </w:numPr>
      </w:pPr>
      <w:r w:rsidRPr="00F0194E">
        <w:t>Aligning systems – o</w:t>
      </w:r>
      <w:r w:rsidR="003218B7" w:rsidRPr="00F0194E">
        <w:t>pportunity to align the hiring, professional development and evaluation process</w:t>
      </w:r>
      <w:r w:rsidRPr="00F0194E">
        <w:t xml:space="preserve"> to the teacher and principal commitments</w:t>
      </w:r>
    </w:p>
    <w:p w14:paraId="49474F6A" w14:textId="77777777" w:rsidR="00F0194E" w:rsidRPr="00F0194E" w:rsidRDefault="00F0194E" w:rsidP="00F0194E">
      <w:pPr>
        <w:pStyle w:val="ListParagraph"/>
        <w:numPr>
          <w:ilvl w:val="0"/>
          <w:numId w:val="32"/>
        </w:numPr>
      </w:pPr>
      <w:r w:rsidRPr="00F0194E">
        <w:t>Employee assistance program – a supportive plan needs to be developed for those who are not selected to be a part of the new district which includes career counseling and social-emotional supports.</w:t>
      </w:r>
    </w:p>
    <w:p w14:paraId="26C2343D" w14:textId="77777777" w:rsidR="00F0194E" w:rsidRDefault="00F0194E" w:rsidP="00F0194E">
      <w:pPr>
        <w:rPr>
          <w:color w:val="365F91" w:themeColor="accent1" w:themeShade="BF"/>
        </w:rPr>
      </w:pPr>
    </w:p>
    <w:p w14:paraId="6AD6EA1A" w14:textId="04FEF58F" w:rsidR="00F0194E" w:rsidRDefault="00F0194E" w:rsidP="00F0194E">
      <w:pPr>
        <w:pStyle w:val="Title"/>
        <w:rPr>
          <w:color w:val="365F91" w:themeColor="accent1" w:themeShade="BF"/>
        </w:rPr>
      </w:pPr>
      <w:r>
        <w:rPr>
          <w:color w:val="365F91" w:themeColor="accent1" w:themeShade="BF"/>
        </w:rPr>
        <w:t>Key Research</w:t>
      </w:r>
    </w:p>
    <w:p w14:paraId="51DFCF38" w14:textId="77777777" w:rsidR="00F0194E" w:rsidRPr="00F0194E" w:rsidRDefault="00F0194E" w:rsidP="00F0194E">
      <w:r w:rsidRPr="00F0194E">
        <w:t xml:space="preserve">Danielson, Charlotte (2013).  </w:t>
      </w:r>
      <w:r w:rsidRPr="00F0194E">
        <w:rPr>
          <w:u w:val="single"/>
        </w:rPr>
        <w:t>Framework for Teaching: Evaluation Instrument, 2013 Version</w:t>
      </w:r>
      <w:r w:rsidRPr="00F0194E">
        <w:t>.  Available online: http://www.danielsongroup.org/userfiles/files/downloads/2013EvaluationInstrument.pdf</w:t>
      </w:r>
    </w:p>
    <w:p w14:paraId="121D8737" w14:textId="77777777" w:rsidR="00F0194E" w:rsidRPr="00F0194E" w:rsidRDefault="00F0194E" w:rsidP="00F0194E">
      <w:r w:rsidRPr="00F0194E">
        <w:t xml:space="preserve">Goodwin, Bryan (2011).  </w:t>
      </w:r>
      <w:r w:rsidRPr="00F0194E">
        <w:rPr>
          <w:u w:val="single"/>
        </w:rPr>
        <w:t>Simply Better: Doing What Matters Most to Change the Odds For Student Success</w:t>
      </w:r>
      <w:r w:rsidRPr="00F0194E">
        <w:t>.  ASCD.  Alexandria, VA.</w:t>
      </w:r>
    </w:p>
    <w:p w14:paraId="11D903BA" w14:textId="77777777" w:rsidR="00F0194E" w:rsidRPr="00F0194E" w:rsidRDefault="00F0194E" w:rsidP="00F0194E">
      <w:proofErr w:type="gramStart"/>
      <w:r w:rsidRPr="00F0194E">
        <w:t>Hawley, Willis &amp; Sonia Nieto (2010).</w:t>
      </w:r>
      <w:proofErr w:type="gramEnd"/>
      <w:r w:rsidRPr="00F0194E">
        <w:t xml:space="preserve"> </w:t>
      </w:r>
      <w:r w:rsidRPr="00F0194E">
        <w:rPr>
          <w:i/>
        </w:rPr>
        <w:t>Another Inconvenient Truth: Race and Ethnicity</w:t>
      </w:r>
      <w:r w:rsidRPr="00F0194E">
        <w:t>.  Educational Leadership.  November 2010.</w:t>
      </w:r>
    </w:p>
    <w:p w14:paraId="4D70B9A1" w14:textId="77777777" w:rsidR="00F0194E" w:rsidRPr="00F0194E" w:rsidRDefault="00F0194E" w:rsidP="00F0194E">
      <w:proofErr w:type="gramStart"/>
      <w:r w:rsidRPr="00F0194E">
        <w:t>Marzano, Robert, Pickering, Debra &amp; Jane Polluck (2004).</w:t>
      </w:r>
      <w:proofErr w:type="gramEnd"/>
      <w:r w:rsidRPr="00F0194E">
        <w:t xml:space="preserve"> </w:t>
      </w:r>
      <w:r w:rsidRPr="00F0194E">
        <w:rPr>
          <w:u w:val="single"/>
        </w:rPr>
        <w:t>Classroom Instruction That Works: Research-based Strategies for Increasing Student Achievement</w:t>
      </w:r>
      <w:r w:rsidRPr="00F0194E">
        <w:t>.  Pearson.</w:t>
      </w:r>
    </w:p>
    <w:p w14:paraId="55A30A81" w14:textId="77777777" w:rsidR="00F0194E" w:rsidRPr="00F0194E" w:rsidRDefault="00F0194E" w:rsidP="00F0194E">
      <w:pPr>
        <w:rPr>
          <w:color w:val="365F91" w:themeColor="accent1" w:themeShade="BF"/>
        </w:rPr>
      </w:pPr>
    </w:p>
    <w:p w14:paraId="1BF139B9" w14:textId="77777777" w:rsidR="004A035E" w:rsidRDefault="004A035E" w:rsidP="00F0194E">
      <w:pPr>
        <w:pStyle w:val="ListParagraph"/>
        <w:rPr>
          <w:color w:val="365F91" w:themeColor="accent1" w:themeShade="BF"/>
        </w:rPr>
      </w:pPr>
    </w:p>
    <w:p w14:paraId="5C23A3CD" w14:textId="77777777" w:rsidR="00F0194E" w:rsidRPr="00F0194E" w:rsidRDefault="00F0194E" w:rsidP="00F0194E">
      <w:pPr>
        <w:pStyle w:val="ListParagraph"/>
        <w:rPr>
          <w:color w:val="365F91" w:themeColor="accent1" w:themeShade="BF"/>
        </w:rPr>
      </w:pPr>
    </w:p>
    <w:p w14:paraId="312B96BF" w14:textId="77777777" w:rsidR="00BE5A8D" w:rsidRDefault="00BE5A8D">
      <w:pPr>
        <w:rPr>
          <w:smallCaps/>
          <w:color w:val="365F91" w:themeColor="accent1" w:themeShade="BF"/>
          <w:sz w:val="52"/>
          <w:szCs w:val="52"/>
        </w:rPr>
      </w:pPr>
    </w:p>
    <w:p w14:paraId="46359958" w14:textId="77777777" w:rsidR="004211C1" w:rsidRDefault="004211C1">
      <w:pPr>
        <w:rPr>
          <w:smallCaps/>
          <w:color w:val="365F91" w:themeColor="accent1" w:themeShade="BF"/>
          <w:sz w:val="52"/>
          <w:szCs w:val="52"/>
        </w:rPr>
      </w:pPr>
      <w:r>
        <w:rPr>
          <w:color w:val="365F91" w:themeColor="accent1" w:themeShade="BF"/>
        </w:rPr>
        <w:br w:type="page"/>
      </w:r>
    </w:p>
    <w:p w14:paraId="18B039C5" w14:textId="41DC9464" w:rsidR="00F64A14" w:rsidRDefault="00F64A14" w:rsidP="00F64A14">
      <w:pPr>
        <w:pStyle w:val="Title"/>
        <w:rPr>
          <w:color w:val="365F91" w:themeColor="accent1" w:themeShade="BF"/>
        </w:rPr>
      </w:pPr>
      <w:r w:rsidRPr="00F64A14">
        <w:rPr>
          <w:color w:val="365F91" w:themeColor="accent1" w:themeShade="BF"/>
        </w:rPr>
        <w:lastRenderedPageBreak/>
        <w:t>Members of Advisory Group</w:t>
      </w:r>
    </w:p>
    <w:p w14:paraId="00C848AD" w14:textId="6C1B4323" w:rsidR="007D54FB" w:rsidRPr="007D54FB" w:rsidRDefault="007D54FB" w:rsidP="007D54FB">
      <w:pPr>
        <w:rPr>
          <w:b/>
        </w:rPr>
      </w:pPr>
      <w:r w:rsidRPr="007D54FB">
        <w:rPr>
          <w:b/>
        </w:rPr>
        <w:t>Teacher Criteria and Selection Process Subcommittee:</w:t>
      </w:r>
    </w:p>
    <w:tbl>
      <w:tblPr>
        <w:tblStyle w:val="MediumGrid1-Accent1"/>
        <w:tblW w:w="8388" w:type="dxa"/>
        <w:tblLook w:val="0420" w:firstRow="1" w:lastRow="0" w:firstColumn="0" w:lastColumn="0" w:noHBand="0" w:noVBand="1"/>
      </w:tblPr>
      <w:tblGrid>
        <w:gridCol w:w="3978"/>
        <w:gridCol w:w="4410"/>
      </w:tblGrid>
      <w:tr w:rsidR="00D90DB4" w:rsidRPr="00DA32F9" w14:paraId="247DD395" w14:textId="77777777" w:rsidTr="001414C4">
        <w:trPr>
          <w:cnfStyle w:val="100000000000" w:firstRow="1" w:lastRow="0" w:firstColumn="0" w:lastColumn="0" w:oddVBand="0" w:evenVBand="0" w:oddHBand="0" w:evenHBand="0" w:firstRowFirstColumn="0" w:firstRowLastColumn="0" w:lastRowFirstColumn="0" w:lastRowLastColumn="0"/>
          <w:trHeight w:val="288"/>
        </w:trPr>
        <w:tc>
          <w:tcPr>
            <w:tcW w:w="3978" w:type="dxa"/>
            <w:hideMark/>
          </w:tcPr>
          <w:p w14:paraId="165A702A" w14:textId="77777777" w:rsidR="00D90DB4" w:rsidRPr="00DA32F9" w:rsidRDefault="00D90DB4" w:rsidP="00D90DB4">
            <w:pPr>
              <w:spacing w:after="200" w:line="276" w:lineRule="auto"/>
              <w:rPr>
                <w:b w:val="0"/>
              </w:rPr>
            </w:pPr>
            <w:r w:rsidRPr="00DA32F9">
              <w:rPr>
                <w:b w:val="0"/>
              </w:rPr>
              <w:t>Naomi Norman, WISD</w:t>
            </w:r>
          </w:p>
        </w:tc>
        <w:tc>
          <w:tcPr>
            <w:tcW w:w="4410" w:type="dxa"/>
            <w:hideMark/>
          </w:tcPr>
          <w:p w14:paraId="268DAEF6" w14:textId="77777777" w:rsidR="00D90DB4" w:rsidRPr="00DA32F9" w:rsidRDefault="00D90DB4" w:rsidP="00D90DB4">
            <w:pPr>
              <w:spacing w:after="200" w:line="276" w:lineRule="auto"/>
              <w:rPr>
                <w:b w:val="0"/>
              </w:rPr>
            </w:pPr>
            <w:r w:rsidRPr="00DA32F9">
              <w:rPr>
                <w:b w:val="0"/>
              </w:rPr>
              <w:t>Georgina Hickey, Parent</w:t>
            </w:r>
          </w:p>
        </w:tc>
      </w:tr>
      <w:tr w:rsidR="00D90DB4" w:rsidRPr="00D90DB4" w14:paraId="04B0204B" w14:textId="77777777" w:rsidTr="001414C4">
        <w:trPr>
          <w:cnfStyle w:val="000000100000" w:firstRow="0" w:lastRow="0" w:firstColumn="0" w:lastColumn="0" w:oddVBand="0" w:evenVBand="0" w:oddHBand="1" w:evenHBand="0" w:firstRowFirstColumn="0" w:firstRowLastColumn="0" w:lastRowFirstColumn="0" w:lastRowLastColumn="0"/>
          <w:trHeight w:val="288"/>
        </w:trPr>
        <w:tc>
          <w:tcPr>
            <w:tcW w:w="3978" w:type="dxa"/>
            <w:hideMark/>
          </w:tcPr>
          <w:p w14:paraId="0A2AC829" w14:textId="77777777" w:rsidR="00D90DB4" w:rsidRPr="00D90DB4" w:rsidRDefault="00D90DB4" w:rsidP="00D90DB4">
            <w:pPr>
              <w:spacing w:after="200" w:line="276" w:lineRule="auto"/>
            </w:pPr>
            <w:r w:rsidRPr="00D90DB4">
              <w:t>Tiffany Marra, Parent</w:t>
            </w:r>
          </w:p>
        </w:tc>
        <w:tc>
          <w:tcPr>
            <w:tcW w:w="4410" w:type="dxa"/>
            <w:hideMark/>
          </w:tcPr>
          <w:p w14:paraId="264D75E2" w14:textId="77777777" w:rsidR="00D90DB4" w:rsidRPr="00D90DB4" w:rsidRDefault="00D90DB4" w:rsidP="00D90DB4">
            <w:pPr>
              <w:spacing w:after="200" w:line="276" w:lineRule="auto"/>
            </w:pPr>
            <w:r w:rsidRPr="00D90DB4">
              <w:t>Karla Graessley, Principal</w:t>
            </w:r>
          </w:p>
        </w:tc>
      </w:tr>
      <w:tr w:rsidR="00D90DB4" w:rsidRPr="00D90DB4" w14:paraId="17AA8D9A" w14:textId="77777777" w:rsidTr="001414C4">
        <w:trPr>
          <w:trHeight w:val="288"/>
        </w:trPr>
        <w:tc>
          <w:tcPr>
            <w:tcW w:w="3978" w:type="dxa"/>
            <w:hideMark/>
          </w:tcPr>
          <w:p w14:paraId="73D391C5" w14:textId="77777777" w:rsidR="00D90DB4" w:rsidRPr="00D90DB4" w:rsidRDefault="00D90DB4" w:rsidP="00D90DB4">
            <w:pPr>
              <w:spacing w:after="200" w:line="276" w:lineRule="auto"/>
            </w:pPr>
            <w:r w:rsidRPr="00D90DB4">
              <w:t>Terrance Green, Parent</w:t>
            </w:r>
          </w:p>
        </w:tc>
        <w:tc>
          <w:tcPr>
            <w:tcW w:w="4410" w:type="dxa"/>
            <w:hideMark/>
          </w:tcPr>
          <w:p w14:paraId="168C1912" w14:textId="77777777" w:rsidR="00D90DB4" w:rsidRPr="00D90DB4" w:rsidRDefault="00D90DB4" w:rsidP="00D90DB4">
            <w:pPr>
              <w:spacing w:after="200" w:line="276" w:lineRule="auto"/>
            </w:pPr>
            <w:r w:rsidRPr="00D90DB4">
              <w:t>Sima Thurman, Teacher</w:t>
            </w:r>
          </w:p>
        </w:tc>
      </w:tr>
      <w:tr w:rsidR="00D90DB4" w:rsidRPr="00D90DB4" w14:paraId="42D674F7" w14:textId="77777777" w:rsidTr="001414C4">
        <w:trPr>
          <w:cnfStyle w:val="000000100000" w:firstRow="0" w:lastRow="0" w:firstColumn="0" w:lastColumn="0" w:oddVBand="0" w:evenVBand="0" w:oddHBand="1" w:evenHBand="0" w:firstRowFirstColumn="0" w:firstRowLastColumn="0" w:lastRowFirstColumn="0" w:lastRowLastColumn="0"/>
          <w:trHeight w:val="288"/>
        </w:trPr>
        <w:tc>
          <w:tcPr>
            <w:tcW w:w="3978" w:type="dxa"/>
            <w:hideMark/>
          </w:tcPr>
          <w:p w14:paraId="0506FA0E" w14:textId="60175EF5" w:rsidR="00D90DB4" w:rsidRPr="00D90DB4" w:rsidRDefault="00D90DB4" w:rsidP="00D90DB4">
            <w:pPr>
              <w:spacing w:after="200" w:line="276" w:lineRule="auto"/>
            </w:pPr>
            <w:r w:rsidRPr="00D90DB4">
              <w:t>Noncy</w:t>
            </w:r>
            <w:r w:rsidR="001414C4">
              <w:t xml:space="preserve"> Fields</w:t>
            </w:r>
            <w:r w:rsidRPr="00D90DB4">
              <w:t>, Parent &amp; Teacher</w:t>
            </w:r>
          </w:p>
        </w:tc>
        <w:tc>
          <w:tcPr>
            <w:tcW w:w="4410" w:type="dxa"/>
            <w:hideMark/>
          </w:tcPr>
          <w:p w14:paraId="77B3ABE5" w14:textId="77777777" w:rsidR="00D90DB4" w:rsidRPr="00D90DB4" w:rsidRDefault="00D90DB4" w:rsidP="00D90DB4">
            <w:pPr>
              <w:spacing w:after="200" w:line="276" w:lineRule="auto"/>
            </w:pPr>
            <w:r w:rsidRPr="00D90DB4">
              <w:t>Jennifer Scott-Burton, WISD</w:t>
            </w:r>
          </w:p>
        </w:tc>
      </w:tr>
      <w:tr w:rsidR="00D90DB4" w:rsidRPr="00D90DB4" w14:paraId="549A71F1" w14:textId="77777777" w:rsidTr="001414C4">
        <w:trPr>
          <w:trHeight w:val="288"/>
        </w:trPr>
        <w:tc>
          <w:tcPr>
            <w:tcW w:w="3978" w:type="dxa"/>
            <w:hideMark/>
          </w:tcPr>
          <w:p w14:paraId="3851FC7A" w14:textId="77777777" w:rsidR="00D90DB4" w:rsidRPr="00D90DB4" w:rsidRDefault="00D90DB4" w:rsidP="00D90DB4">
            <w:pPr>
              <w:spacing w:after="200" w:line="276" w:lineRule="auto"/>
            </w:pPr>
            <w:r w:rsidRPr="00D90DB4">
              <w:t>Jon Margerum-Leys, EMU faculty</w:t>
            </w:r>
          </w:p>
        </w:tc>
        <w:tc>
          <w:tcPr>
            <w:tcW w:w="4410" w:type="dxa"/>
            <w:hideMark/>
          </w:tcPr>
          <w:p w14:paraId="3C4F9881" w14:textId="7B2B42D1" w:rsidR="00D90DB4" w:rsidRPr="00D90DB4" w:rsidRDefault="00D90DB4" w:rsidP="001414C4">
            <w:pPr>
              <w:spacing w:after="200" w:line="276" w:lineRule="auto"/>
            </w:pPr>
            <w:r w:rsidRPr="00D90DB4">
              <w:t xml:space="preserve">Ambrose Wilbanks, </w:t>
            </w:r>
            <w:r w:rsidR="001414C4">
              <w:t>Retired Administrator</w:t>
            </w:r>
          </w:p>
        </w:tc>
      </w:tr>
      <w:tr w:rsidR="00D90DB4" w:rsidRPr="00D90DB4" w14:paraId="2280DB88" w14:textId="77777777" w:rsidTr="001414C4">
        <w:trPr>
          <w:cnfStyle w:val="000000100000" w:firstRow="0" w:lastRow="0" w:firstColumn="0" w:lastColumn="0" w:oddVBand="0" w:evenVBand="0" w:oddHBand="1" w:evenHBand="0" w:firstRowFirstColumn="0" w:firstRowLastColumn="0" w:lastRowFirstColumn="0" w:lastRowLastColumn="0"/>
          <w:trHeight w:val="288"/>
        </w:trPr>
        <w:tc>
          <w:tcPr>
            <w:tcW w:w="3978" w:type="dxa"/>
            <w:hideMark/>
          </w:tcPr>
          <w:p w14:paraId="441205AA" w14:textId="77777777" w:rsidR="00D90DB4" w:rsidRPr="00D90DB4" w:rsidRDefault="00D90DB4" w:rsidP="00D90DB4">
            <w:pPr>
              <w:spacing w:after="200" w:line="276" w:lineRule="auto"/>
            </w:pPr>
            <w:r w:rsidRPr="00D90DB4">
              <w:t>Beth Vonck, Teacher</w:t>
            </w:r>
          </w:p>
        </w:tc>
        <w:tc>
          <w:tcPr>
            <w:tcW w:w="4410" w:type="dxa"/>
            <w:hideMark/>
          </w:tcPr>
          <w:p w14:paraId="02701FCE" w14:textId="523FF873" w:rsidR="00D90DB4" w:rsidRPr="00D90DB4" w:rsidRDefault="00D90DB4" w:rsidP="00D90DB4">
            <w:pPr>
              <w:spacing w:after="200" w:line="276" w:lineRule="auto"/>
            </w:pPr>
            <w:r w:rsidRPr="00D90DB4">
              <w:t>Debby Wilbanks</w:t>
            </w:r>
            <w:r w:rsidR="001414C4">
              <w:t>, Retired Teacher</w:t>
            </w:r>
          </w:p>
        </w:tc>
      </w:tr>
      <w:tr w:rsidR="00D90DB4" w:rsidRPr="00D90DB4" w14:paraId="4F785F4A" w14:textId="77777777" w:rsidTr="001414C4">
        <w:trPr>
          <w:trHeight w:val="288"/>
        </w:trPr>
        <w:tc>
          <w:tcPr>
            <w:tcW w:w="3978" w:type="dxa"/>
            <w:hideMark/>
          </w:tcPr>
          <w:p w14:paraId="4472C501" w14:textId="77777777" w:rsidR="00D90DB4" w:rsidRPr="00D90DB4" w:rsidRDefault="00D90DB4" w:rsidP="00D90DB4">
            <w:pPr>
              <w:spacing w:after="200" w:line="276" w:lineRule="auto"/>
            </w:pPr>
            <w:r w:rsidRPr="00D90DB4">
              <w:t>Becky Ralls, Special Education Teacher</w:t>
            </w:r>
          </w:p>
        </w:tc>
        <w:tc>
          <w:tcPr>
            <w:tcW w:w="4410" w:type="dxa"/>
            <w:hideMark/>
          </w:tcPr>
          <w:p w14:paraId="01FC849E" w14:textId="77777777" w:rsidR="00D90DB4" w:rsidRPr="00D90DB4" w:rsidRDefault="00D90DB4" w:rsidP="00D90DB4">
            <w:pPr>
              <w:spacing w:after="200" w:line="276" w:lineRule="auto"/>
            </w:pPr>
            <w:r w:rsidRPr="00D90DB4">
              <w:t>Belinda Jackson, Teacher</w:t>
            </w:r>
          </w:p>
        </w:tc>
      </w:tr>
      <w:tr w:rsidR="00D90DB4" w:rsidRPr="00D90DB4" w14:paraId="2857E875" w14:textId="77777777" w:rsidTr="001414C4">
        <w:trPr>
          <w:cnfStyle w:val="000000100000" w:firstRow="0" w:lastRow="0" w:firstColumn="0" w:lastColumn="0" w:oddVBand="0" w:evenVBand="0" w:oddHBand="1" w:evenHBand="0" w:firstRowFirstColumn="0" w:firstRowLastColumn="0" w:lastRowFirstColumn="0" w:lastRowLastColumn="0"/>
          <w:trHeight w:val="288"/>
        </w:trPr>
        <w:tc>
          <w:tcPr>
            <w:tcW w:w="3978" w:type="dxa"/>
            <w:hideMark/>
          </w:tcPr>
          <w:p w14:paraId="57EC7512" w14:textId="77777777" w:rsidR="00D90DB4" w:rsidRPr="00D90DB4" w:rsidRDefault="00D90DB4" w:rsidP="00D90DB4">
            <w:pPr>
              <w:spacing w:after="200" w:line="276" w:lineRule="auto"/>
            </w:pPr>
            <w:r w:rsidRPr="00D90DB4">
              <w:t>Laura Lisiscki, Superintendent</w:t>
            </w:r>
          </w:p>
        </w:tc>
        <w:tc>
          <w:tcPr>
            <w:tcW w:w="4410" w:type="dxa"/>
            <w:hideMark/>
          </w:tcPr>
          <w:p w14:paraId="2554268E" w14:textId="77777777" w:rsidR="00D90DB4" w:rsidRPr="00D90DB4" w:rsidRDefault="00D90DB4" w:rsidP="00D90DB4">
            <w:pPr>
              <w:spacing w:after="200" w:line="276" w:lineRule="auto"/>
            </w:pPr>
            <w:r w:rsidRPr="00D90DB4">
              <w:t>Sharon Irvine, District Administrator</w:t>
            </w:r>
          </w:p>
        </w:tc>
      </w:tr>
    </w:tbl>
    <w:p w14:paraId="446934F6" w14:textId="77777777" w:rsidR="00DD572B" w:rsidRDefault="00DD572B" w:rsidP="00DD572B"/>
    <w:p w14:paraId="66D3E39E" w14:textId="69D0034B" w:rsidR="007D54FB" w:rsidRPr="007D54FB" w:rsidRDefault="007D54FB" w:rsidP="00DD572B">
      <w:pPr>
        <w:rPr>
          <w:b/>
        </w:rPr>
      </w:pPr>
      <w:r w:rsidRPr="007D54FB">
        <w:rPr>
          <w:b/>
        </w:rPr>
        <w:t>Leaders At All Levels Advisory Group:</w:t>
      </w:r>
    </w:p>
    <w:tbl>
      <w:tblPr>
        <w:tblStyle w:val="MediumGrid1-Accent1"/>
        <w:tblW w:w="8388" w:type="dxa"/>
        <w:tblLook w:val="0420" w:firstRow="1" w:lastRow="0" w:firstColumn="0" w:lastColumn="0" w:noHBand="0" w:noVBand="1"/>
      </w:tblPr>
      <w:tblGrid>
        <w:gridCol w:w="3978"/>
        <w:gridCol w:w="4410"/>
      </w:tblGrid>
      <w:tr w:rsidR="00DD572B" w:rsidRPr="00D90DB4" w14:paraId="172085B3" w14:textId="77777777" w:rsidTr="00DD572B">
        <w:trPr>
          <w:cnfStyle w:val="100000000000" w:firstRow="1" w:lastRow="0" w:firstColumn="0" w:lastColumn="0" w:oddVBand="0" w:evenVBand="0" w:oddHBand="0" w:evenHBand="0" w:firstRowFirstColumn="0" w:firstRowLastColumn="0" w:lastRowFirstColumn="0" w:lastRowLastColumn="0"/>
          <w:trHeight w:val="288"/>
        </w:trPr>
        <w:tc>
          <w:tcPr>
            <w:tcW w:w="3978" w:type="dxa"/>
            <w:hideMark/>
          </w:tcPr>
          <w:p w14:paraId="4E2B49B0" w14:textId="5D61821C" w:rsidR="00DD572B" w:rsidRPr="007D54FB" w:rsidRDefault="00DD572B" w:rsidP="00DD572B">
            <w:pPr>
              <w:spacing w:after="200" w:line="276" w:lineRule="auto"/>
              <w:rPr>
                <w:b w:val="0"/>
              </w:rPr>
            </w:pPr>
            <w:r w:rsidRPr="007D54FB">
              <w:rPr>
                <w:b w:val="0"/>
              </w:rPr>
              <w:t>Laura Lisiscki, Superintendent</w:t>
            </w:r>
          </w:p>
        </w:tc>
        <w:tc>
          <w:tcPr>
            <w:tcW w:w="4410" w:type="dxa"/>
            <w:hideMark/>
          </w:tcPr>
          <w:p w14:paraId="6DB6C13F" w14:textId="00C94D5C" w:rsidR="00DD572B" w:rsidRPr="007D54FB" w:rsidRDefault="00DD572B" w:rsidP="00DD572B">
            <w:pPr>
              <w:spacing w:after="200" w:line="276" w:lineRule="auto"/>
              <w:rPr>
                <w:b w:val="0"/>
              </w:rPr>
            </w:pPr>
            <w:r w:rsidRPr="007D54FB">
              <w:rPr>
                <w:b w:val="0"/>
              </w:rPr>
              <w:t>Dedrick Martin, Superintendent</w:t>
            </w:r>
          </w:p>
        </w:tc>
      </w:tr>
      <w:tr w:rsidR="00DD572B" w:rsidRPr="00D90DB4" w14:paraId="66AA4D3A" w14:textId="77777777" w:rsidTr="00DD572B">
        <w:trPr>
          <w:cnfStyle w:val="000000100000" w:firstRow="0" w:lastRow="0" w:firstColumn="0" w:lastColumn="0" w:oddVBand="0" w:evenVBand="0" w:oddHBand="1" w:evenHBand="0" w:firstRowFirstColumn="0" w:firstRowLastColumn="0" w:lastRowFirstColumn="0" w:lastRowLastColumn="0"/>
          <w:trHeight w:val="288"/>
        </w:trPr>
        <w:tc>
          <w:tcPr>
            <w:tcW w:w="3978" w:type="dxa"/>
            <w:hideMark/>
          </w:tcPr>
          <w:p w14:paraId="55B5E896" w14:textId="0C6B4930" w:rsidR="00DD572B" w:rsidRPr="00D90DB4" w:rsidRDefault="007D54FB" w:rsidP="007D54FB">
            <w:r>
              <w:t>Nesa Malcheff</w:t>
            </w:r>
          </w:p>
        </w:tc>
        <w:tc>
          <w:tcPr>
            <w:tcW w:w="4410" w:type="dxa"/>
            <w:hideMark/>
          </w:tcPr>
          <w:p w14:paraId="6DA8D38A" w14:textId="77777777" w:rsidR="00DD572B" w:rsidRDefault="007D54FB" w:rsidP="007D54FB">
            <w:r>
              <w:t>Connie A. Thompson</w:t>
            </w:r>
          </w:p>
          <w:p w14:paraId="3EA8A40D" w14:textId="048D4C9A" w:rsidR="007D54FB" w:rsidRPr="00D90DB4" w:rsidRDefault="007D54FB" w:rsidP="007D54FB"/>
        </w:tc>
      </w:tr>
      <w:tr w:rsidR="007D54FB" w:rsidRPr="00D90DB4" w14:paraId="3FB1D4CE" w14:textId="77777777" w:rsidTr="00DD572B">
        <w:trPr>
          <w:trHeight w:val="288"/>
        </w:trPr>
        <w:tc>
          <w:tcPr>
            <w:tcW w:w="3978" w:type="dxa"/>
          </w:tcPr>
          <w:p w14:paraId="4D9FF91A" w14:textId="07F6A157" w:rsidR="007D54FB" w:rsidRDefault="007D54FB" w:rsidP="007D54FB">
            <w:r>
              <w:t>Kathleen Miller</w:t>
            </w:r>
          </w:p>
        </w:tc>
        <w:tc>
          <w:tcPr>
            <w:tcW w:w="4410" w:type="dxa"/>
          </w:tcPr>
          <w:p w14:paraId="4B35E541" w14:textId="77777777" w:rsidR="007D54FB" w:rsidRDefault="007D54FB" w:rsidP="007D54FB">
            <w:r>
              <w:t>Sharon</w:t>
            </w:r>
            <w:r>
              <w:tab/>
              <w:t>Bryant-Phillips</w:t>
            </w:r>
          </w:p>
          <w:p w14:paraId="0D242BD2" w14:textId="0FEED80B" w:rsidR="007D54FB" w:rsidRDefault="007D54FB" w:rsidP="007D54FB"/>
        </w:tc>
      </w:tr>
      <w:tr w:rsidR="007D54FB" w:rsidRPr="00D90DB4" w14:paraId="67DEE90E" w14:textId="77777777" w:rsidTr="00DD572B">
        <w:trPr>
          <w:cnfStyle w:val="000000100000" w:firstRow="0" w:lastRow="0" w:firstColumn="0" w:lastColumn="0" w:oddVBand="0" w:evenVBand="0" w:oddHBand="1" w:evenHBand="0" w:firstRowFirstColumn="0" w:firstRowLastColumn="0" w:lastRowFirstColumn="0" w:lastRowLastColumn="0"/>
          <w:trHeight w:val="288"/>
        </w:trPr>
        <w:tc>
          <w:tcPr>
            <w:tcW w:w="3978" w:type="dxa"/>
          </w:tcPr>
          <w:p w14:paraId="0F8B6331" w14:textId="73136C7D" w:rsidR="007D54FB" w:rsidRDefault="007D54FB" w:rsidP="007D54FB">
            <w:r>
              <w:t>Rosalind Williams</w:t>
            </w:r>
            <w:r>
              <w:br/>
            </w:r>
          </w:p>
        </w:tc>
        <w:tc>
          <w:tcPr>
            <w:tcW w:w="4410" w:type="dxa"/>
          </w:tcPr>
          <w:p w14:paraId="71691887" w14:textId="3386B699" w:rsidR="007D54FB" w:rsidRDefault="007D54FB" w:rsidP="007D54FB">
            <w:r>
              <w:t>Torrence Green</w:t>
            </w:r>
          </w:p>
        </w:tc>
      </w:tr>
      <w:tr w:rsidR="007D54FB" w:rsidRPr="00D90DB4" w14:paraId="317027A2" w14:textId="77777777" w:rsidTr="00DD572B">
        <w:trPr>
          <w:trHeight w:val="288"/>
        </w:trPr>
        <w:tc>
          <w:tcPr>
            <w:tcW w:w="3978" w:type="dxa"/>
          </w:tcPr>
          <w:p w14:paraId="309C9E37" w14:textId="77777777" w:rsidR="007D54FB" w:rsidRDefault="007D54FB" w:rsidP="007D54FB">
            <w:r>
              <w:t>Charles</w:t>
            </w:r>
            <w:r>
              <w:tab/>
              <w:t>Raski</w:t>
            </w:r>
          </w:p>
          <w:p w14:paraId="77DD3405" w14:textId="77777777" w:rsidR="007D54FB" w:rsidRDefault="007D54FB" w:rsidP="007D54FB"/>
        </w:tc>
        <w:tc>
          <w:tcPr>
            <w:tcW w:w="4410" w:type="dxa"/>
          </w:tcPr>
          <w:p w14:paraId="40E372B4" w14:textId="466385DE" w:rsidR="007D54FB" w:rsidRDefault="007D54FB" w:rsidP="007D54FB">
            <w:r>
              <w:t>Aimee Price</w:t>
            </w:r>
          </w:p>
          <w:p w14:paraId="7C21A2D1" w14:textId="77777777" w:rsidR="007D54FB" w:rsidRDefault="007D54FB" w:rsidP="007D54FB"/>
        </w:tc>
      </w:tr>
      <w:tr w:rsidR="007D54FB" w:rsidRPr="00D90DB4" w14:paraId="50A845D8" w14:textId="77777777" w:rsidTr="00DD572B">
        <w:trPr>
          <w:cnfStyle w:val="000000100000" w:firstRow="0" w:lastRow="0" w:firstColumn="0" w:lastColumn="0" w:oddVBand="0" w:evenVBand="0" w:oddHBand="1" w:evenHBand="0" w:firstRowFirstColumn="0" w:firstRowLastColumn="0" w:lastRowFirstColumn="0" w:lastRowLastColumn="0"/>
          <w:trHeight w:val="288"/>
        </w:trPr>
        <w:tc>
          <w:tcPr>
            <w:tcW w:w="3978" w:type="dxa"/>
          </w:tcPr>
          <w:p w14:paraId="3AAE8FD4" w14:textId="31A2642B" w:rsidR="007D54FB" w:rsidRDefault="007D54FB" w:rsidP="007D54FB">
            <w:r>
              <w:t>Rob Cannon</w:t>
            </w:r>
          </w:p>
          <w:p w14:paraId="42AA3408" w14:textId="77777777" w:rsidR="007D54FB" w:rsidRDefault="007D54FB" w:rsidP="007D54FB"/>
        </w:tc>
        <w:tc>
          <w:tcPr>
            <w:tcW w:w="4410" w:type="dxa"/>
          </w:tcPr>
          <w:p w14:paraId="3DA36E4A" w14:textId="5EA89AB9" w:rsidR="007D54FB" w:rsidRDefault="007D54FB" w:rsidP="007D54FB">
            <w:r>
              <w:t>Clark Rodeffer</w:t>
            </w:r>
          </w:p>
          <w:p w14:paraId="169AEDFA" w14:textId="77777777" w:rsidR="007D54FB" w:rsidRDefault="007D54FB" w:rsidP="007D54FB"/>
        </w:tc>
      </w:tr>
      <w:tr w:rsidR="007D54FB" w:rsidRPr="00D90DB4" w14:paraId="04B178F4" w14:textId="77777777" w:rsidTr="00DD572B">
        <w:trPr>
          <w:trHeight w:val="288"/>
        </w:trPr>
        <w:tc>
          <w:tcPr>
            <w:tcW w:w="3978" w:type="dxa"/>
          </w:tcPr>
          <w:p w14:paraId="08DBBE20" w14:textId="074AB14F" w:rsidR="007D54FB" w:rsidRDefault="007D54FB" w:rsidP="007D54FB">
            <w:r>
              <w:t>Marshell Lambert</w:t>
            </w:r>
          </w:p>
          <w:p w14:paraId="2E971E07" w14:textId="77777777" w:rsidR="007D54FB" w:rsidRDefault="007D54FB" w:rsidP="007D54FB"/>
        </w:tc>
        <w:tc>
          <w:tcPr>
            <w:tcW w:w="4410" w:type="dxa"/>
          </w:tcPr>
          <w:p w14:paraId="7CAC35C0" w14:textId="04F9A8F4" w:rsidR="007D54FB" w:rsidRDefault="007D54FB" w:rsidP="007D54FB">
            <w:r>
              <w:t>Christine O. Warren</w:t>
            </w:r>
          </w:p>
          <w:p w14:paraId="7667BC58" w14:textId="77777777" w:rsidR="007D54FB" w:rsidRDefault="007D54FB" w:rsidP="007D54FB"/>
        </w:tc>
      </w:tr>
      <w:tr w:rsidR="007D54FB" w:rsidRPr="00D90DB4" w14:paraId="090D77D1" w14:textId="77777777" w:rsidTr="00DD572B">
        <w:trPr>
          <w:cnfStyle w:val="000000100000" w:firstRow="0" w:lastRow="0" w:firstColumn="0" w:lastColumn="0" w:oddVBand="0" w:evenVBand="0" w:oddHBand="1" w:evenHBand="0" w:firstRowFirstColumn="0" w:firstRowLastColumn="0" w:lastRowFirstColumn="0" w:lastRowLastColumn="0"/>
          <w:trHeight w:val="288"/>
        </w:trPr>
        <w:tc>
          <w:tcPr>
            <w:tcW w:w="3978" w:type="dxa"/>
          </w:tcPr>
          <w:p w14:paraId="5600DB36" w14:textId="4A181DF8" w:rsidR="007D54FB" w:rsidRDefault="007D54FB" w:rsidP="007D54FB">
            <w:r>
              <w:t>Amanda Clark</w:t>
            </w:r>
          </w:p>
          <w:p w14:paraId="0831C545" w14:textId="77777777" w:rsidR="007D54FB" w:rsidRDefault="007D54FB" w:rsidP="007D54FB"/>
        </w:tc>
        <w:tc>
          <w:tcPr>
            <w:tcW w:w="4410" w:type="dxa"/>
          </w:tcPr>
          <w:p w14:paraId="1ECEACA8" w14:textId="77777777" w:rsidR="007D54FB" w:rsidRDefault="007D54FB" w:rsidP="007D54FB">
            <w:r>
              <w:t>Scott O.</w:t>
            </w:r>
            <w:r>
              <w:tab/>
              <w:t>Snyder</w:t>
            </w:r>
          </w:p>
          <w:p w14:paraId="7869AC8C" w14:textId="77777777" w:rsidR="007D54FB" w:rsidRDefault="007D54FB" w:rsidP="007D54FB"/>
        </w:tc>
      </w:tr>
      <w:tr w:rsidR="007D54FB" w:rsidRPr="00D90DB4" w14:paraId="7AD45C8E" w14:textId="77777777" w:rsidTr="00DD572B">
        <w:trPr>
          <w:trHeight w:val="288"/>
        </w:trPr>
        <w:tc>
          <w:tcPr>
            <w:tcW w:w="3978" w:type="dxa"/>
          </w:tcPr>
          <w:p w14:paraId="6B386DE3" w14:textId="1E12B80B" w:rsidR="007D54FB" w:rsidRPr="008C0361" w:rsidRDefault="007D54FB" w:rsidP="007D54FB">
            <w:r>
              <w:t>Melanie Depray</w:t>
            </w:r>
          </w:p>
          <w:p w14:paraId="1E07370A" w14:textId="77777777" w:rsidR="007D54FB" w:rsidRDefault="007D54FB" w:rsidP="007D54FB"/>
        </w:tc>
        <w:tc>
          <w:tcPr>
            <w:tcW w:w="4410" w:type="dxa"/>
          </w:tcPr>
          <w:p w14:paraId="15D72C8A" w14:textId="77777777" w:rsidR="007D54FB" w:rsidRDefault="007D54FB" w:rsidP="007D54FB"/>
        </w:tc>
      </w:tr>
    </w:tbl>
    <w:p w14:paraId="13218C00" w14:textId="77777777" w:rsidR="00DD572B" w:rsidRDefault="00DD572B" w:rsidP="00DD572B"/>
    <w:p w14:paraId="25AA0833" w14:textId="6520C802" w:rsidR="00C82F1D" w:rsidRDefault="00C82F1D" w:rsidP="003D3F44">
      <w:pPr>
        <w:pStyle w:val="NoSpacing"/>
      </w:pPr>
    </w:p>
    <w:p w14:paraId="1E27DC07" w14:textId="028ED25B" w:rsidR="00C82F1D" w:rsidRDefault="00C82F1D" w:rsidP="003D3F44">
      <w:pPr>
        <w:pStyle w:val="NoSpacing"/>
        <w:rPr>
          <w:i/>
          <w:sz w:val="20"/>
          <w:szCs w:val="20"/>
        </w:rPr>
      </w:pPr>
    </w:p>
    <w:p w14:paraId="2276B9E2" w14:textId="5E61D38B" w:rsidR="004C7AA7" w:rsidRDefault="004C7AA7" w:rsidP="007D54FB">
      <w:pPr>
        <w:pStyle w:val="Heading2"/>
        <w:spacing w:before="0" w:line="240" w:lineRule="auto"/>
        <w:jc w:val="center"/>
      </w:pPr>
      <w:r>
        <w:lastRenderedPageBreak/>
        <w:t>Appendix</w:t>
      </w:r>
      <w:r w:rsidR="001414C4">
        <w:t xml:space="preserve"> A</w:t>
      </w:r>
    </w:p>
    <w:p w14:paraId="37DFCA15" w14:textId="3FC5DC28" w:rsidR="00E010E0" w:rsidRDefault="00E010E0" w:rsidP="003A0DE4">
      <w:pPr>
        <w:pStyle w:val="Heading2"/>
        <w:spacing w:before="0" w:line="240" w:lineRule="auto"/>
      </w:pPr>
      <w:r w:rsidRPr="00914219">
        <w:rPr>
          <w:color w:val="365F91" w:themeColor="accent1" w:themeShade="BF"/>
          <w:sz w:val="40"/>
          <w:szCs w:val="40"/>
        </w:rPr>
        <w:t>Ypsilanti Community Schools</w:t>
      </w:r>
    </w:p>
    <w:p w14:paraId="1F586178" w14:textId="77777777" w:rsidR="00E010E0" w:rsidRDefault="00E010E0" w:rsidP="00E010E0">
      <w:pPr>
        <w:pStyle w:val="Heading1"/>
      </w:pPr>
      <w:r w:rsidRPr="00DA18C8">
        <w:t>High Quality Teacher and Teaching</w:t>
      </w:r>
    </w:p>
    <w:p w14:paraId="1CA00A45" w14:textId="77777777" w:rsidR="00E010E0" w:rsidRPr="00C82F1D" w:rsidRDefault="00E010E0" w:rsidP="00E010E0">
      <w:pPr>
        <w:pStyle w:val="Heading1"/>
        <w:rPr>
          <w:b/>
        </w:rPr>
      </w:pPr>
      <w:r w:rsidRPr="00C82F1D">
        <w:rPr>
          <w:b/>
        </w:rPr>
        <w:t>Teacher Commitments – Skills and Dispositions</w:t>
      </w:r>
    </w:p>
    <w:tbl>
      <w:tblPr>
        <w:tblW w:w="9810" w:type="dxa"/>
        <w:tblInd w:w="18" w:type="dxa"/>
        <w:tblBorders>
          <w:top w:val="nil"/>
          <w:left w:val="nil"/>
          <w:right w:val="nil"/>
        </w:tblBorders>
        <w:tblLayout w:type="fixed"/>
        <w:tblLook w:val="0000" w:firstRow="0" w:lastRow="0" w:firstColumn="0" w:lastColumn="0" w:noHBand="0" w:noVBand="0"/>
      </w:tblPr>
      <w:tblGrid>
        <w:gridCol w:w="2070"/>
        <w:gridCol w:w="5760"/>
        <w:gridCol w:w="1980"/>
      </w:tblGrid>
      <w:tr w:rsidR="00E010E0" w:rsidRPr="003D3F44" w14:paraId="0152512D" w14:textId="77777777" w:rsidTr="004C7AA7">
        <w:tc>
          <w:tcPr>
            <w:tcW w:w="2070" w:type="dxa"/>
            <w:tcBorders>
              <w:top w:val="single" w:sz="8" w:space="0" w:color="000000"/>
              <w:left w:val="single" w:sz="8" w:space="0" w:color="000000"/>
              <w:bottom w:val="single" w:sz="8" w:space="0" w:color="000000"/>
              <w:right w:val="single" w:sz="8" w:space="0" w:color="000000"/>
            </w:tcBorders>
            <w:shd w:val="clear" w:color="auto" w:fill="000000"/>
            <w:tcMar>
              <w:top w:w="140" w:type="nil"/>
              <w:left w:w="140" w:type="nil"/>
              <w:bottom w:w="140" w:type="nil"/>
              <w:right w:w="140" w:type="nil"/>
            </w:tcMar>
          </w:tcPr>
          <w:p w14:paraId="42B6AC18" w14:textId="77777777" w:rsidR="00E010E0" w:rsidRPr="003D3F44" w:rsidRDefault="00E010E0" w:rsidP="004C7AA7">
            <w:pPr>
              <w:pStyle w:val="Heading2"/>
              <w:rPr>
                <w:rFonts w:ascii="Times" w:hAnsi="Times" w:cs="Times"/>
              </w:rPr>
            </w:pPr>
            <w:r w:rsidRPr="003D3F44">
              <w:t>Commitment</w:t>
            </w:r>
          </w:p>
        </w:tc>
        <w:tc>
          <w:tcPr>
            <w:tcW w:w="5760" w:type="dxa"/>
            <w:tcBorders>
              <w:top w:val="single" w:sz="8" w:space="0" w:color="000000"/>
              <w:left w:val="single" w:sz="8" w:space="0" w:color="000000"/>
              <w:bottom w:val="single" w:sz="8" w:space="0" w:color="000000"/>
              <w:right w:val="single" w:sz="8" w:space="0" w:color="000000"/>
            </w:tcBorders>
            <w:shd w:val="clear" w:color="auto" w:fill="000000"/>
            <w:tcMar>
              <w:top w:w="140" w:type="nil"/>
              <w:left w:w="140" w:type="nil"/>
              <w:bottom w:w="140" w:type="nil"/>
              <w:right w:w="140" w:type="nil"/>
            </w:tcMar>
          </w:tcPr>
          <w:p w14:paraId="74F4E2F1" w14:textId="77777777" w:rsidR="00E010E0" w:rsidRPr="003D3F44" w:rsidRDefault="00E010E0" w:rsidP="004C7AA7">
            <w:pPr>
              <w:pStyle w:val="Heading2"/>
              <w:rPr>
                <w:rFonts w:ascii="Times" w:hAnsi="Times" w:cs="Times"/>
              </w:rPr>
            </w:pPr>
            <w:r w:rsidRPr="003D3F44">
              <w:t>Description</w:t>
            </w:r>
          </w:p>
        </w:tc>
        <w:tc>
          <w:tcPr>
            <w:tcW w:w="1980" w:type="dxa"/>
            <w:tcBorders>
              <w:top w:val="single" w:sz="8" w:space="0" w:color="000000"/>
              <w:left w:val="single" w:sz="8" w:space="0" w:color="000000"/>
              <w:bottom w:val="single" w:sz="8" w:space="0" w:color="000000"/>
              <w:right w:val="single" w:sz="8" w:space="0" w:color="000000"/>
            </w:tcBorders>
            <w:shd w:val="clear" w:color="auto" w:fill="000000"/>
            <w:tcMar>
              <w:top w:w="140" w:type="nil"/>
              <w:left w:w="140" w:type="nil"/>
              <w:bottom w:w="140" w:type="nil"/>
              <w:right w:w="140" w:type="nil"/>
            </w:tcMar>
          </w:tcPr>
          <w:p w14:paraId="71B329AA" w14:textId="77777777" w:rsidR="00E010E0" w:rsidRPr="003D3F44" w:rsidRDefault="00E010E0" w:rsidP="004C7AA7">
            <w:pPr>
              <w:pStyle w:val="Heading2"/>
              <w:rPr>
                <w:rFonts w:ascii="Times" w:hAnsi="Times" w:cs="Times"/>
              </w:rPr>
            </w:pPr>
            <w:r w:rsidRPr="003D3F44">
              <w:t>Core Value</w:t>
            </w:r>
          </w:p>
        </w:tc>
      </w:tr>
      <w:tr w:rsidR="00E010E0" w:rsidRPr="003D3F44" w14:paraId="2A3E3C85" w14:textId="77777777" w:rsidTr="004C7AA7">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4E00ECE9" w14:textId="77777777" w:rsidR="00E010E0" w:rsidRPr="00880062" w:rsidRDefault="00E010E0" w:rsidP="004C7AA7">
            <w:pPr>
              <w:pStyle w:val="Heading4"/>
              <w:rPr>
                <w:rFonts w:ascii="Times" w:hAnsi="Times" w:cs="Times"/>
                <w:sz w:val="20"/>
                <w:szCs w:val="20"/>
              </w:rPr>
            </w:pPr>
            <w:r w:rsidRPr="00880062">
              <w:rPr>
                <w:sz w:val="20"/>
                <w:szCs w:val="20"/>
              </w:rPr>
              <w:t xml:space="preserve">LIFELONG LEARNING </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148D7E04" w14:textId="77777777" w:rsidR="00E010E0" w:rsidRDefault="00E010E0" w:rsidP="004C7AA7">
            <w:pPr>
              <w:pStyle w:val="NoSpacing"/>
              <w:ind w:left="432"/>
              <w:rPr>
                <w:sz w:val="18"/>
                <w:szCs w:val="18"/>
              </w:rPr>
            </w:pPr>
          </w:p>
          <w:p w14:paraId="13281674" w14:textId="77777777" w:rsidR="00E010E0" w:rsidRPr="00880062" w:rsidRDefault="00E010E0" w:rsidP="004C7AA7">
            <w:pPr>
              <w:pStyle w:val="NoSpacing"/>
              <w:numPr>
                <w:ilvl w:val="0"/>
                <w:numId w:val="14"/>
              </w:numPr>
              <w:ind w:left="432" w:hanging="270"/>
              <w:rPr>
                <w:sz w:val="18"/>
                <w:szCs w:val="18"/>
              </w:rPr>
            </w:pPr>
            <w:r>
              <w:rPr>
                <w:sz w:val="18"/>
                <w:szCs w:val="18"/>
              </w:rPr>
              <w:t>Commits</w:t>
            </w:r>
            <w:r w:rsidRPr="00880062">
              <w:rPr>
                <w:sz w:val="18"/>
                <w:szCs w:val="18"/>
              </w:rPr>
              <w:t xml:space="preserve"> to ongoing learning throughout lifetime for self and students</w:t>
            </w:r>
          </w:p>
          <w:p w14:paraId="03F2200F" w14:textId="77777777" w:rsidR="00E010E0" w:rsidRPr="00880062" w:rsidRDefault="00E010E0" w:rsidP="004C7AA7">
            <w:pPr>
              <w:pStyle w:val="NoSpacing"/>
              <w:numPr>
                <w:ilvl w:val="0"/>
                <w:numId w:val="14"/>
              </w:numPr>
              <w:ind w:left="432" w:hanging="270"/>
              <w:rPr>
                <w:sz w:val="18"/>
                <w:szCs w:val="18"/>
              </w:rPr>
            </w:pPr>
            <w:r w:rsidRPr="00880062">
              <w:rPr>
                <w:sz w:val="18"/>
                <w:szCs w:val="18"/>
              </w:rPr>
              <w:t>Seeks knowledge</w:t>
            </w:r>
            <w:r>
              <w:rPr>
                <w:sz w:val="18"/>
                <w:szCs w:val="18"/>
              </w:rPr>
              <w:t>, t</w:t>
            </w:r>
            <w:r w:rsidRPr="00880062">
              <w:rPr>
                <w:sz w:val="18"/>
                <w:szCs w:val="18"/>
              </w:rPr>
              <w:t>akes initiative</w:t>
            </w:r>
            <w:r>
              <w:rPr>
                <w:sz w:val="18"/>
                <w:szCs w:val="18"/>
              </w:rPr>
              <w:t>, remains current</w:t>
            </w:r>
          </w:p>
          <w:p w14:paraId="7AC49099" w14:textId="77777777" w:rsidR="00E010E0" w:rsidRPr="00880062" w:rsidRDefault="00E010E0" w:rsidP="004C7AA7">
            <w:pPr>
              <w:pStyle w:val="NoSpacing"/>
              <w:numPr>
                <w:ilvl w:val="0"/>
                <w:numId w:val="14"/>
              </w:numPr>
              <w:ind w:left="432" w:hanging="270"/>
              <w:rPr>
                <w:sz w:val="18"/>
                <w:szCs w:val="18"/>
              </w:rPr>
            </w:pPr>
            <w:r>
              <w:rPr>
                <w:sz w:val="18"/>
                <w:szCs w:val="18"/>
              </w:rPr>
              <w:t>Reflects</w:t>
            </w:r>
            <w:r w:rsidRPr="00880062">
              <w:rPr>
                <w:sz w:val="18"/>
                <w:szCs w:val="18"/>
              </w:rPr>
              <w:t xml:space="preserve"> </w:t>
            </w:r>
            <w:r>
              <w:rPr>
                <w:sz w:val="18"/>
                <w:szCs w:val="18"/>
              </w:rPr>
              <w:t>and grows in own teaching practice and professionally</w:t>
            </w:r>
          </w:p>
          <w:p w14:paraId="61EC43C7" w14:textId="77777777" w:rsidR="00E010E0" w:rsidRDefault="00E010E0" w:rsidP="004C7AA7">
            <w:pPr>
              <w:pStyle w:val="NoSpacing"/>
              <w:numPr>
                <w:ilvl w:val="0"/>
                <w:numId w:val="14"/>
              </w:numPr>
              <w:ind w:left="432" w:hanging="270"/>
              <w:rPr>
                <w:sz w:val="18"/>
                <w:szCs w:val="18"/>
              </w:rPr>
            </w:pPr>
            <w:r w:rsidRPr="00880062">
              <w:rPr>
                <w:sz w:val="18"/>
                <w:szCs w:val="18"/>
              </w:rPr>
              <w:t>Shares their love for learning with their students</w:t>
            </w:r>
          </w:p>
          <w:p w14:paraId="3FF10F6C" w14:textId="77777777" w:rsidR="00E010E0" w:rsidRPr="00880062" w:rsidRDefault="00E010E0" w:rsidP="004C7AA7">
            <w:pPr>
              <w:pStyle w:val="NoSpacing"/>
              <w:ind w:left="432"/>
              <w:rPr>
                <w:sz w:val="18"/>
                <w:szCs w:val="18"/>
              </w:rPr>
            </w:pP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1DE96BD1" w14:textId="77777777" w:rsidR="00E010E0" w:rsidRPr="00880062" w:rsidRDefault="00E010E0" w:rsidP="004C7AA7">
            <w:pPr>
              <w:pStyle w:val="NoSpacing"/>
              <w:numPr>
                <w:ilvl w:val="0"/>
                <w:numId w:val="14"/>
              </w:numPr>
              <w:ind w:left="432" w:hanging="270"/>
              <w:rPr>
                <w:rFonts w:ascii="Times" w:hAnsi="Times" w:cs="Times"/>
                <w:sz w:val="18"/>
                <w:szCs w:val="18"/>
              </w:rPr>
            </w:pPr>
            <w:r w:rsidRPr="00880062">
              <w:rPr>
                <w:sz w:val="18"/>
                <w:szCs w:val="18"/>
              </w:rPr>
              <w:t>High Expectations</w:t>
            </w:r>
          </w:p>
          <w:p w14:paraId="1ED9F2A4" w14:textId="77777777" w:rsidR="00E010E0" w:rsidRPr="00880062" w:rsidRDefault="00E010E0" w:rsidP="004C7AA7">
            <w:pPr>
              <w:pStyle w:val="NoSpacing"/>
              <w:numPr>
                <w:ilvl w:val="0"/>
                <w:numId w:val="14"/>
              </w:numPr>
              <w:ind w:left="432" w:hanging="270"/>
              <w:rPr>
                <w:rFonts w:ascii="Times" w:hAnsi="Times" w:cs="Times"/>
                <w:sz w:val="18"/>
                <w:szCs w:val="18"/>
              </w:rPr>
            </w:pPr>
            <w:r w:rsidRPr="00880062">
              <w:rPr>
                <w:sz w:val="18"/>
                <w:szCs w:val="18"/>
              </w:rPr>
              <w:t>Resilience</w:t>
            </w:r>
          </w:p>
        </w:tc>
      </w:tr>
      <w:tr w:rsidR="00E010E0" w:rsidRPr="003D3F44" w14:paraId="47EEC54C" w14:textId="77777777" w:rsidTr="004C7AA7">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30A483F9" w14:textId="77777777" w:rsidR="00E010E0" w:rsidRPr="00880062" w:rsidRDefault="00E010E0" w:rsidP="004C7AA7">
            <w:pPr>
              <w:pStyle w:val="Heading4"/>
              <w:rPr>
                <w:rFonts w:ascii="Times" w:hAnsi="Times" w:cs="Times"/>
                <w:sz w:val="20"/>
                <w:szCs w:val="20"/>
              </w:rPr>
            </w:pPr>
            <w:r w:rsidRPr="00880062">
              <w:rPr>
                <w:sz w:val="20"/>
                <w:szCs w:val="20"/>
              </w:rPr>
              <w:t>HIGH EXPECTATIONS FOR SELF AND OTHERS</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3267B023" w14:textId="77777777" w:rsidR="00E010E0" w:rsidRDefault="00E010E0" w:rsidP="004C7AA7">
            <w:pPr>
              <w:pStyle w:val="NoSpacing"/>
              <w:ind w:left="432"/>
              <w:rPr>
                <w:sz w:val="18"/>
                <w:szCs w:val="18"/>
              </w:rPr>
            </w:pPr>
          </w:p>
          <w:p w14:paraId="4EDD0FE5" w14:textId="77777777" w:rsidR="00E010E0" w:rsidRPr="00880062" w:rsidRDefault="00E010E0" w:rsidP="004C7AA7">
            <w:pPr>
              <w:pStyle w:val="NoSpacing"/>
              <w:numPr>
                <w:ilvl w:val="0"/>
                <w:numId w:val="21"/>
              </w:numPr>
              <w:ind w:left="432" w:hanging="270"/>
              <w:rPr>
                <w:sz w:val="18"/>
                <w:szCs w:val="18"/>
              </w:rPr>
            </w:pPr>
            <w:r w:rsidRPr="00880062">
              <w:rPr>
                <w:sz w:val="18"/>
                <w:szCs w:val="18"/>
              </w:rPr>
              <w:t>Has a vision for optimal performance</w:t>
            </w:r>
          </w:p>
          <w:p w14:paraId="11B7B496" w14:textId="77777777" w:rsidR="00E010E0" w:rsidRPr="00880062" w:rsidRDefault="00E010E0" w:rsidP="004C7AA7">
            <w:pPr>
              <w:pStyle w:val="NoSpacing"/>
              <w:numPr>
                <w:ilvl w:val="0"/>
                <w:numId w:val="15"/>
              </w:numPr>
              <w:ind w:left="432" w:hanging="270"/>
              <w:rPr>
                <w:sz w:val="18"/>
                <w:szCs w:val="18"/>
              </w:rPr>
            </w:pPr>
            <w:r w:rsidRPr="00880062">
              <w:rPr>
                <w:sz w:val="18"/>
                <w:szCs w:val="18"/>
              </w:rPr>
              <w:t>Per</w:t>
            </w:r>
            <w:r>
              <w:rPr>
                <w:sz w:val="18"/>
                <w:szCs w:val="18"/>
              </w:rPr>
              <w:t>sistently seeks success and meets</w:t>
            </w:r>
            <w:r w:rsidRPr="00880062">
              <w:rPr>
                <w:sz w:val="18"/>
                <w:szCs w:val="18"/>
              </w:rPr>
              <w:t xml:space="preserve"> it</w:t>
            </w:r>
          </w:p>
          <w:p w14:paraId="4F97A3A6" w14:textId="77777777" w:rsidR="00E010E0" w:rsidRDefault="00E010E0" w:rsidP="004C7AA7">
            <w:pPr>
              <w:pStyle w:val="NoSpacing"/>
              <w:numPr>
                <w:ilvl w:val="0"/>
                <w:numId w:val="15"/>
              </w:numPr>
              <w:ind w:left="432" w:hanging="270"/>
              <w:rPr>
                <w:sz w:val="18"/>
                <w:szCs w:val="18"/>
              </w:rPr>
            </w:pPr>
            <w:r>
              <w:rPr>
                <w:sz w:val="18"/>
                <w:szCs w:val="18"/>
              </w:rPr>
              <w:t>Coaches and supports ongoing</w:t>
            </w:r>
            <w:r w:rsidRPr="00880062">
              <w:rPr>
                <w:sz w:val="18"/>
                <w:szCs w:val="18"/>
              </w:rPr>
              <w:t xml:space="preserve"> improvement</w:t>
            </w:r>
          </w:p>
          <w:p w14:paraId="076E0A40" w14:textId="77777777" w:rsidR="00E010E0" w:rsidRPr="00006902" w:rsidRDefault="00E010E0" w:rsidP="004C7AA7">
            <w:pPr>
              <w:pStyle w:val="NoSpacing"/>
              <w:ind w:left="432"/>
              <w:rPr>
                <w:sz w:val="18"/>
                <w:szCs w:val="18"/>
              </w:rPr>
            </w:pP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238BDECB" w14:textId="77777777" w:rsidR="00E010E0" w:rsidRPr="00880062" w:rsidRDefault="00E010E0" w:rsidP="004C7AA7">
            <w:pPr>
              <w:pStyle w:val="NoSpacing"/>
              <w:numPr>
                <w:ilvl w:val="0"/>
                <w:numId w:val="15"/>
              </w:numPr>
              <w:ind w:left="432" w:hanging="270"/>
              <w:rPr>
                <w:rFonts w:ascii="Times" w:hAnsi="Times" w:cs="Times"/>
                <w:sz w:val="18"/>
                <w:szCs w:val="18"/>
              </w:rPr>
            </w:pPr>
            <w:r w:rsidRPr="00880062">
              <w:rPr>
                <w:sz w:val="18"/>
                <w:szCs w:val="18"/>
              </w:rPr>
              <w:t>High Expectations</w:t>
            </w:r>
          </w:p>
        </w:tc>
      </w:tr>
      <w:tr w:rsidR="00E010E0" w:rsidRPr="003D3F44" w14:paraId="10145AF8" w14:textId="77777777" w:rsidTr="004C7AA7">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2E13CD40" w14:textId="77777777" w:rsidR="00E010E0" w:rsidRPr="00880062" w:rsidRDefault="00E010E0" w:rsidP="004C7AA7">
            <w:pPr>
              <w:pStyle w:val="Heading4"/>
              <w:rPr>
                <w:rFonts w:ascii="Times" w:hAnsi="Times" w:cs="Times"/>
                <w:sz w:val="20"/>
                <w:szCs w:val="20"/>
              </w:rPr>
            </w:pPr>
            <w:r>
              <w:rPr>
                <w:sz w:val="20"/>
                <w:szCs w:val="20"/>
              </w:rPr>
              <w:t xml:space="preserve">POSITIVE </w:t>
            </w:r>
            <w:r w:rsidRPr="00880062">
              <w:rPr>
                <w:sz w:val="20"/>
                <w:szCs w:val="20"/>
              </w:rPr>
              <w:t xml:space="preserve">RELATIONSHIPS </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48B5E585" w14:textId="77777777" w:rsidR="00E010E0" w:rsidRDefault="00E010E0" w:rsidP="004C7AA7">
            <w:pPr>
              <w:pStyle w:val="NoSpacing"/>
              <w:numPr>
                <w:ilvl w:val="0"/>
                <w:numId w:val="18"/>
              </w:numPr>
              <w:ind w:left="432" w:hanging="270"/>
              <w:rPr>
                <w:sz w:val="18"/>
                <w:szCs w:val="18"/>
              </w:rPr>
            </w:pPr>
            <w:r>
              <w:rPr>
                <w:sz w:val="18"/>
                <w:szCs w:val="18"/>
              </w:rPr>
              <w:t>Builds and sustains positive relationships with students and families</w:t>
            </w:r>
          </w:p>
          <w:p w14:paraId="0532EDEC" w14:textId="77777777" w:rsidR="00E010E0" w:rsidRPr="00006902" w:rsidRDefault="00E010E0" w:rsidP="004C7AA7">
            <w:pPr>
              <w:pStyle w:val="NoSpacing"/>
              <w:numPr>
                <w:ilvl w:val="0"/>
                <w:numId w:val="16"/>
              </w:numPr>
              <w:ind w:left="432" w:hanging="270"/>
              <w:rPr>
                <w:sz w:val="18"/>
                <w:szCs w:val="18"/>
              </w:rPr>
            </w:pPr>
            <w:r w:rsidRPr="00880062">
              <w:rPr>
                <w:sz w:val="18"/>
                <w:szCs w:val="18"/>
              </w:rPr>
              <w:t>Promotes positive interaction with colleagues</w:t>
            </w: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0DDE189B" w14:textId="77777777" w:rsidR="00E010E0" w:rsidRPr="00880062" w:rsidRDefault="00E010E0" w:rsidP="004C7AA7">
            <w:pPr>
              <w:pStyle w:val="NoSpacing"/>
              <w:numPr>
                <w:ilvl w:val="0"/>
                <w:numId w:val="16"/>
              </w:numPr>
              <w:ind w:left="342" w:hanging="180"/>
              <w:rPr>
                <w:rFonts w:ascii="Times" w:hAnsi="Times" w:cs="Times"/>
                <w:sz w:val="18"/>
                <w:szCs w:val="18"/>
              </w:rPr>
            </w:pPr>
            <w:r w:rsidRPr="00880062">
              <w:rPr>
                <w:sz w:val="18"/>
                <w:szCs w:val="18"/>
              </w:rPr>
              <w:t>Vibrant Family and Community Partnerships</w:t>
            </w:r>
          </w:p>
          <w:p w14:paraId="1C62A9AF" w14:textId="77777777" w:rsidR="00E010E0" w:rsidRPr="00880062" w:rsidRDefault="00E010E0" w:rsidP="004C7AA7">
            <w:pPr>
              <w:pStyle w:val="NoSpacing"/>
              <w:numPr>
                <w:ilvl w:val="0"/>
                <w:numId w:val="16"/>
              </w:numPr>
              <w:ind w:left="342" w:hanging="180"/>
              <w:rPr>
                <w:rFonts w:ascii="Times" w:hAnsi="Times" w:cs="Times"/>
                <w:sz w:val="18"/>
                <w:szCs w:val="18"/>
              </w:rPr>
            </w:pPr>
            <w:r w:rsidRPr="00880062">
              <w:rPr>
                <w:sz w:val="18"/>
                <w:szCs w:val="18"/>
              </w:rPr>
              <w:t>Student Voice and Empowerment</w:t>
            </w:r>
          </w:p>
        </w:tc>
      </w:tr>
      <w:tr w:rsidR="00E010E0" w:rsidRPr="003D3F44" w14:paraId="4A3D33C5" w14:textId="77777777" w:rsidTr="004C7AA7">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77F29F00" w14:textId="77777777" w:rsidR="00E010E0" w:rsidRPr="00880062" w:rsidRDefault="00E010E0" w:rsidP="004C7AA7">
            <w:pPr>
              <w:pStyle w:val="Heading4"/>
              <w:rPr>
                <w:sz w:val="20"/>
                <w:szCs w:val="20"/>
              </w:rPr>
            </w:pPr>
            <w:r>
              <w:rPr>
                <w:sz w:val="20"/>
                <w:szCs w:val="20"/>
              </w:rPr>
              <w:t>RICH DIVERSITY EMBRACED</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31CACB12" w14:textId="77777777" w:rsidR="00E010E0" w:rsidRPr="00880062" w:rsidRDefault="00E010E0" w:rsidP="004C7AA7">
            <w:pPr>
              <w:pStyle w:val="NoSpacing"/>
              <w:rPr>
                <w:rFonts w:ascii="Times" w:hAnsi="Times" w:cs="Times"/>
                <w:sz w:val="18"/>
                <w:szCs w:val="18"/>
              </w:rPr>
            </w:pPr>
          </w:p>
          <w:p w14:paraId="4BDD45FC" w14:textId="77777777" w:rsidR="00E010E0" w:rsidRDefault="00E010E0" w:rsidP="004C7AA7">
            <w:pPr>
              <w:pStyle w:val="NoSpacing"/>
              <w:numPr>
                <w:ilvl w:val="0"/>
                <w:numId w:val="19"/>
              </w:numPr>
              <w:ind w:left="432" w:hanging="270"/>
              <w:rPr>
                <w:sz w:val="18"/>
                <w:szCs w:val="18"/>
              </w:rPr>
            </w:pPr>
            <w:r>
              <w:rPr>
                <w:sz w:val="18"/>
                <w:szCs w:val="18"/>
              </w:rPr>
              <w:t>Understands, embraces and engages the rich diversity in the classroom, school and community</w:t>
            </w:r>
          </w:p>
          <w:p w14:paraId="02D2A33A" w14:textId="77777777" w:rsidR="00E010E0" w:rsidRPr="00880062" w:rsidRDefault="00E010E0" w:rsidP="004C7AA7">
            <w:pPr>
              <w:pStyle w:val="NoSpacing"/>
              <w:numPr>
                <w:ilvl w:val="0"/>
                <w:numId w:val="19"/>
              </w:numPr>
              <w:ind w:left="432" w:hanging="270"/>
              <w:rPr>
                <w:sz w:val="18"/>
                <w:szCs w:val="18"/>
              </w:rPr>
            </w:pPr>
            <w:r w:rsidRPr="00880062">
              <w:rPr>
                <w:sz w:val="18"/>
                <w:szCs w:val="18"/>
              </w:rPr>
              <w:t>Honors all children</w:t>
            </w:r>
          </w:p>
          <w:p w14:paraId="65CC90E7" w14:textId="77777777" w:rsidR="00E010E0" w:rsidRPr="00880062" w:rsidRDefault="00E010E0" w:rsidP="004C7AA7">
            <w:pPr>
              <w:pStyle w:val="NoSpacing"/>
              <w:numPr>
                <w:ilvl w:val="0"/>
                <w:numId w:val="19"/>
              </w:numPr>
              <w:ind w:left="432" w:hanging="270"/>
              <w:rPr>
                <w:sz w:val="18"/>
                <w:szCs w:val="18"/>
              </w:rPr>
            </w:pPr>
            <w:r w:rsidRPr="00880062">
              <w:rPr>
                <w:sz w:val="18"/>
                <w:szCs w:val="18"/>
              </w:rPr>
              <w:t>Values the heritage of the Willow Run and Ypsilanti School communities</w:t>
            </w:r>
          </w:p>
          <w:p w14:paraId="73DFEDE5" w14:textId="77777777" w:rsidR="00E010E0" w:rsidRDefault="00E010E0" w:rsidP="004C7AA7">
            <w:pPr>
              <w:pStyle w:val="NoSpacing"/>
              <w:numPr>
                <w:ilvl w:val="0"/>
                <w:numId w:val="19"/>
              </w:numPr>
              <w:ind w:left="432" w:hanging="270"/>
              <w:rPr>
                <w:sz w:val="18"/>
                <w:szCs w:val="18"/>
              </w:rPr>
            </w:pPr>
            <w:r w:rsidRPr="00880062">
              <w:rPr>
                <w:sz w:val="18"/>
                <w:szCs w:val="18"/>
              </w:rPr>
              <w:t>Values and respects multiple perspectives</w:t>
            </w:r>
          </w:p>
          <w:p w14:paraId="70B66452" w14:textId="77777777" w:rsidR="00E010E0" w:rsidRDefault="00E010E0" w:rsidP="004C7AA7">
            <w:pPr>
              <w:pStyle w:val="NoSpacing"/>
              <w:numPr>
                <w:ilvl w:val="0"/>
                <w:numId w:val="19"/>
              </w:numPr>
              <w:ind w:left="432" w:hanging="270"/>
              <w:rPr>
                <w:sz w:val="18"/>
                <w:szCs w:val="18"/>
              </w:rPr>
            </w:pPr>
            <w:r>
              <w:rPr>
                <w:sz w:val="18"/>
                <w:szCs w:val="18"/>
              </w:rPr>
              <w:t>Culturally proficient</w:t>
            </w:r>
          </w:p>
          <w:p w14:paraId="2033A0FE" w14:textId="77777777" w:rsidR="00E010E0" w:rsidRPr="00880062" w:rsidRDefault="00E010E0" w:rsidP="004C7AA7">
            <w:pPr>
              <w:pStyle w:val="NoSpacing"/>
              <w:ind w:left="432"/>
              <w:rPr>
                <w:sz w:val="18"/>
                <w:szCs w:val="18"/>
              </w:rPr>
            </w:pP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77B3E5D8" w14:textId="77777777" w:rsidR="00E010E0" w:rsidRPr="00880062" w:rsidRDefault="00E010E0" w:rsidP="004C7AA7">
            <w:pPr>
              <w:pStyle w:val="NoSpacing"/>
              <w:numPr>
                <w:ilvl w:val="0"/>
                <w:numId w:val="19"/>
              </w:numPr>
              <w:ind w:left="342" w:hanging="270"/>
              <w:rPr>
                <w:rFonts w:ascii="Times" w:hAnsi="Times" w:cs="Times"/>
                <w:sz w:val="18"/>
                <w:szCs w:val="18"/>
              </w:rPr>
            </w:pPr>
            <w:r w:rsidRPr="00880062">
              <w:rPr>
                <w:sz w:val="18"/>
                <w:szCs w:val="18"/>
              </w:rPr>
              <w:t>Diversity</w:t>
            </w:r>
          </w:p>
          <w:p w14:paraId="4B858ACD" w14:textId="77777777" w:rsidR="00E010E0" w:rsidRPr="00880062" w:rsidRDefault="00E010E0" w:rsidP="004C7AA7">
            <w:pPr>
              <w:pStyle w:val="NoSpacing"/>
              <w:numPr>
                <w:ilvl w:val="0"/>
                <w:numId w:val="19"/>
              </w:numPr>
              <w:ind w:left="342" w:hanging="270"/>
              <w:rPr>
                <w:rFonts w:ascii="Times" w:hAnsi="Times" w:cs="Times"/>
                <w:sz w:val="18"/>
                <w:szCs w:val="18"/>
              </w:rPr>
            </w:pPr>
            <w:r w:rsidRPr="00880062">
              <w:rPr>
                <w:sz w:val="18"/>
                <w:szCs w:val="18"/>
              </w:rPr>
              <w:t>Student Voice and Empowerment</w:t>
            </w:r>
          </w:p>
          <w:p w14:paraId="5D2AB3B6" w14:textId="77777777" w:rsidR="00E010E0" w:rsidRPr="00880062" w:rsidRDefault="00E010E0" w:rsidP="004C7AA7">
            <w:pPr>
              <w:pStyle w:val="NoSpacing"/>
              <w:numPr>
                <w:ilvl w:val="0"/>
                <w:numId w:val="19"/>
              </w:numPr>
              <w:ind w:left="342" w:hanging="270"/>
              <w:rPr>
                <w:rFonts w:ascii="Times" w:hAnsi="Times" w:cs="Times"/>
                <w:sz w:val="18"/>
                <w:szCs w:val="18"/>
              </w:rPr>
            </w:pPr>
            <w:r w:rsidRPr="00880062">
              <w:rPr>
                <w:sz w:val="18"/>
                <w:szCs w:val="18"/>
              </w:rPr>
              <w:t>Vibrant Family and Community Partnerships</w:t>
            </w:r>
          </w:p>
        </w:tc>
      </w:tr>
      <w:tr w:rsidR="00E010E0" w:rsidRPr="003D3F44" w14:paraId="4F774860" w14:textId="77777777" w:rsidTr="004C7AA7">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28F7E090" w14:textId="77777777" w:rsidR="00E010E0" w:rsidRPr="00880062" w:rsidRDefault="00E010E0" w:rsidP="004C7AA7">
            <w:pPr>
              <w:pStyle w:val="Heading4"/>
              <w:rPr>
                <w:rFonts w:ascii="Times" w:hAnsi="Times" w:cs="Times"/>
                <w:sz w:val="20"/>
                <w:szCs w:val="20"/>
              </w:rPr>
            </w:pPr>
            <w:r w:rsidRPr="00880062">
              <w:rPr>
                <w:sz w:val="20"/>
                <w:szCs w:val="20"/>
              </w:rPr>
              <w:t>STRONG CONTENT AND PEDAGOGICAL KNOWLEDGE</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486EBF8A" w14:textId="77777777" w:rsidR="00E010E0" w:rsidRDefault="00E010E0" w:rsidP="004C7AA7">
            <w:pPr>
              <w:pStyle w:val="NoSpacing"/>
              <w:ind w:left="432"/>
              <w:rPr>
                <w:sz w:val="18"/>
                <w:szCs w:val="18"/>
              </w:rPr>
            </w:pPr>
          </w:p>
          <w:p w14:paraId="5BB6F90F" w14:textId="77777777" w:rsidR="00E010E0" w:rsidRDefault="00E010E0" w:rsidP="004C7AA7">
            <w:pPr>
              <w:pStyle w:val="NoSpacing"/>
              <w:numPr>
                <w:ilvl w:val="0"/>
                <w:numId w:val="19"/>
              </w:numPr>
              <w:ind w:left="432" w:hanging="270"/>
              <w:rPr>
                <w:sz w:val="18"/>
                <w:szCs w:val="18"/>
              </w:rPr>
            </w:pPr>
            <w:r>
              <w:rPr>
                <w:sz w:val="18"/>
                <w:szCs w:val="18"/>
              </w:rPr>
              <w:t>Creates and defines learning targets and communicates them effectively to students</w:t>
            </w:r>
          </w:p>
          <w:p w14:paraId="157D8BD2" w14:textId="77777777" w:rsidR="00E010E0" w:rsidRDefault="00E010E0" w:rsidP="004C7AA7">
            <w:pPr>
              <w:pStyle w:val="NoSpacing"/>
              <w:numPr>
                <w:ilvl w:val="0"/>
                <w:numId w:val="20"/>
              </w:numPr>
              <w:ind w:left="432" w:hanging="270"/>
              <w:rPr>
                <w:sz w:val="18"/>
                <w:szCs w:val="18"/>
              </w:rPr>
            </w:pPr>
            <w:r>
              <w:rPr>
                <w:sz w:val="18"/>
                <w:szCs w:val="18"/>
              </w:rPr>
              <w:t>Knows</w:t>
            </w:r>
            <w:r w:rsidRPr="00880062">
              <w:rPr>
                <w:sz w:val="18"/>
                <w:szCs w:val="18"/>
              </w:rPr>
              <w:t xml:space="preserve"> content well enough to make it explicit, model it,</w:t>
            </w:r>
            <w:r>
              <w:rPr>
                <w:sz w:val="18"/>
                <w:szCs w:val="18"/>
              </w:rPr>
              <w:t xml:space="preserve"> know where it</w:t>
            </w:r>
            <w:r w:rsidRPr="00880062">
              <w:rPr>
                <w:sz w:val="18"/>
                <w:szCs w:val="18"/>
              </w:rPr>
              <w:t xml:space="preserve"> lies in the cradle-to-career spectrum, </w:t>
            </w:r>
            <w:r>
              <w:rPr>
                <w:sz w:val="18"/>
                <w:szCs w:val="18"/>
              </w:rPr>
              <w:t xml:space="preserve">and </w:t>
            </w:r>
            <w:r w:rsidRPr="00880062">
              <w:rPr>
                <w:sz w:val="18"/>
                <w:szCs w:val="18"/>
              </w:rPr>
              <w:t>assess it in others</w:t>
            </w:r>
          </w:p>
          <w:p w14:paraId="0C69A2D3" w14:textId="77777777" w:rsidR="00E010E0" w:rsidRDefault="00E010E0" w:rsidP="004C7AA7">
            <w:pPr>
              <w:pStyle w:val="NoSpacing"/>
              <w:numPr>
                <w:ilvl w:val="0"/>
                <w:numId w:val="20"/>
              </w:numPr>
              <w:ind w:left="432" w:hanging="270"/>
              <w:rPr>
                <w:sz w:val="18"/>
                <w:szCs w:val="18"/>
              </w:rPr>
            </w:pPr>
            <w:r>
              <w:rPr>
                <w:sz w:val="18"/>
                <w:szCs w:val="18"/>
              </w:rPr>
              <w:t>Uses a broad range of strategies and classroom structures appropriately aligned to the learning targets.</w:t>
            </w:r>
          </w:p>
          <w:p w14:paraId="4B984095" w14:textId="77777777" w:rsidR="00E010E0" w:rsidRDefault="00E010E0" w:rsidP="004C7AA7">
            <w:pPr>
              <w:pStyle w:val="NoSpacing"/>
              <w:numPr>
                <w:ilvl w:val="0"/>
                <w:numId w:val="20"/>
              </w:numPr>
              <w:ind w:left="432" w:hanging="270"/>
              <w:rPr>
                <w:sz w:val="18"/>
                <w:szCs w:val="18"/>
              </w:rPr>
            </w:pPr>
            <w:r>
              <w:rPr>
                <w:sz w:val="18"/>
                <w:szCs w:val="18"/>
              </w:rPr>
              <w:t>Assesses the prior knowledge of students and scaffolds learning to meet grade level expectations.</w:t>
            </w:r>
          </w:p>
          <w:p w14:paraId="039E1E0D" w14:textId="63F39D21" w:rsidR="00A7587D" w:rsidRDefault="00A7587D" w:rsidP="004C7AA7">
            <w:pPr>
              <w:pStyle w:val="NoSpacing"/>
              <w:numPr>
                <w:ilvl w:val="0"/>
                <w:numId w:val="20"/>
              </w:numPr>
              <w:ind w:left="432" w:hanging="270"/>
              <w:rPr>
                <w:sz w:val="18"/>
                <w:szCs w:val="18"/>
              </w:rPr>
            </w:pPr>
            <w:r>
              <w:rPr>
                <w:sz w:val="18"/>
                <w:szCs w:val="18"/>
              </w:rPr>
              <w:t>Embeds learning technologies within instruction in appropriate ways</w:t>
            </w:r>
          </w:p>
          <w:p w14:paraId="33997BF0" w14:textId="26D190E7" w:rsidR="00E010E0" w:rsidRPr="00DF11C5" w:rsidRDefault="00E010E0" w:rsidP="00DF11C5">
            <w:pPr>
              <w:pStyle w:val="NoSpacing"/>
              <w:numPr>
                <w:ilvl w:val="0"/>
                <w:numId w:val="20"/>
              </w:numPr>
              <w:ind w:left="432" w:hanging="270"/>
              <w:rPr>
                <w:sz w:val="18"/>
                <w:szCs w:val="18"/>
              </w:rPr>
            </w:pPr>
            <w:r>
              <w:rPr>
                <w:sz w:val="18"/>
                <w:szCs w:val="18"/>
              </w:rPr>
              <w:t>Utilizes</w:t>
            </w:r>
            <w:r w:rsidRPr="009D742D">
              <w:rPr>
                <w:sz w:val="18"/>
                <w:szCs w:val="18"/>
              </w:rPr>
              <w:t xml:space="preserve"> national, state, local, and discipline-specific and other standards</w:t>
            </w: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2234679A" w14:textId="77777777" w:rsidR="00E010E0" w:rsidRPr="00880062" w:rsidRDefault="00E010E0" w:rsidP="004C7AA7">
            <w:pPr>
              <w:pStyle w:val="NoSpacing"/>
              <w:numPr>
                <w:ilvl w:val="0"/>
                <w:numId w:val="19"/>
              </w:numPr>
              <w:ind w:left="342"/>
              <w:rPr>
                <w:rFonts w:ascii="Times" w:hAnsi="Times" w:cs="Times"/>
                <w:sz w:val="18"/>
                <w:szCs w:val="18"/>
              </w:rPr>
            </w:pPr>
            <w:r w:rsidRPr="00880062">
              <w:rPr>
                <w:sz w:val="18"/>
                <w:szCs w:val="18"/>
              </w:rPr>
              <w:t>High Expectations</w:t>
            </w:r>
          </w:p>
        </w:tc>
      </w:tr>
      <w:tr w:rsidR="00E010E0" w:rsidRPr="003D3F44" w14:paraId="1B485C03" w14:textId="77777777" w:rsidTr="004C7AA7">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2E206504" w14:textId="77777777" w:rsidR="00E010E0" w:rsidRPr="00880062" w:rsidRDefault="00E010E0" w:rsidP="004C7AA7">
            <w:pPr>
              <w:pStyle w:val="Heading4"/>
              <w:rPr>
                <w:rFonts w:ascii="Times" w:hAnsi="Times" w:cs="Times"/>
                <w:sz w:val="20"/>
                <w:szCs w:val="20"/>
              </w:rPr>
            </w:pPr>
            <w:r w:rsidRPr="00880062">
              <w:rPr>
                <w:sz w:val="20"/>
                <w:szCs w:val="20"/>
              </w:rPr>
              <w:t>UNDERSTANDING AND USING DATA</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2BD011A3" w14:textId="77777777" w:rsidR="00E010E0" w:rsidRDefault="00E010E0" w:rsidP="004C7AA7">
            <w:pPr>
              <w:pStyle w:val="NoSpacing"/>
              <w:ind w:left="432"/>
              <w:rPr>
                <w:sz w:val="18"/>
                <w:szCs w:val="18"/>
              </w:rPr>
            </w:pPr>
          </w:p>
          <w:p w14:paraId="6841631E" w14:textId="77777777" w:rsidR="00E010E0" w:rsidRPr="00880062" w:rsidRDefault="00E010E0" w:rsidP="004C7AA7">
            <w:pPr>
              <w:pStyle w:val="NoSpacing"/>
              <w:numPr>
                <w:ilvl w:val="0"/>
                <w:numId w:val="19"/>
              </w:numPr>
              <w:ind w:left="432" w:hanging="270"/>
              <w:rPr>
                <w:sz w:val="18"/>
                <w:szCs w:val="18"/>
              </w:rPr>
            </w:pPr>
            <w:r>
              <w:rPr>
                <w:sz w:val="18"/>
                <w:szCs w:val="18"/>
              </w:rPr>
              <w:t>Develops and/or selects assessments that match learning targets.</w:t>
            </w:r>
          </w:p>
          <w:p w14:paraId="2F846BFD" w14:textId="77777777" w:rsidR="00E010E0" w:rsidRPr="00880062" w:rsidRDefault="00E010E0" w:rsidP="004C7AA7">
            <w:pPr>
              <w:pStyle w:val="NoSpacing"/>
              <w:numPr>
                <w:ilvl w:val="0"/>
                <w:numId w:val="19"/>
              </w:numPr>
              <w:ind w:left="432" w:hanging="270"/>
              <w:rPr>
                <w:sz w:val="18"/>
                <w:szCs w:val="18"/>
              </w:rPr>
            </w:pPr>
            <w:r w:rsidRPr="00880062">
              <w:rPr>
                <w:sz w:val="18"/>
                <w:szCs w:val="18"/>
              </w:rPr>
              <w:t xml:space="preserve">Understands and </w:t>
            </w:r>
            <w:r>
              <w:rPr>
                <w:sz w:val="18"/>
                <w:szCs w:val="18"/>
              </w:rPr>
              <w:t>intentionally</w:t>
            </w:r>
            <w:r w:rsidRPr="00880062">
              <w:rPr>
                <w:sz w:val="18"/>
                <w:szCs w:val="18"/>
              </w:rPr>
              <w:t xml:space="preserve"> uses formative assessment in the classroom</w:t>
            </w:r>
            <w:r>
              <w:rPr>
                <w:sz w:val="18"/>
                <w:szCs w:val="18"/>
              </w:rPr>
              <w:t xml:space="preserve"> to inform instruction and students learning.</w:t>
            </w:r>
          </w:p>
          <w:p w14:paraId="062F8694" w14:textId="77777777" w:rsidR="00E010E0" w:rsidRPr="00880062" w:rsidRDefault="00E010E0" w:rsidP="004C7AA7">
            <w:pPr>
              <w:pStyle w:val="NoSpacing"/>
              <w:numPr>
                <w:ilvl w:val="0"/>
                <w:numId w:val="19"/>
              </w:numPr>
              <w:ind w:left="432" w:hanging="270"/>
              <w:rPr>
                <w:sz w:val="18"/>
                <w:szCs w:val="18"/>
              </w:rPr>
            </w:pPr>
            <w:r>
              <w:rPr>
                <w:sz w:val="18"/>
                <w:szCs w:val="18"/>
              </w:rPr>
              <w:t xml:space="preserve">Analyzes and uses </w:t>
            </w:r>
            <w:r w:rsidRPr="00880062">
              <w:rPr>
                <w:sz w:val="18"/>
                <w:szCs w:val="18"/>
              </w:rPr>
              <w:t xml:space="preserve">standardized </w:t>
            </w:r>
            <w:r>
              <w:rPr>
                <w:sz w:val="18"/>
                <w:szCs w:val="18"/>
              </w:rPr>
              <w:t xml:space="preserve">assessment </w:t>
            </w:r>
            <w:r w:rsidRPr="00880062">
              <w:rPr>
                <w:sz w:val="18"/>
                <w:szCs w:val="18"/>
              </w:rPr>
              <w:t xml:space="preserve">data </w:t>
            </w:r>
          </w:p>
          <w:p w14:paraId="12378EBD" w14:textId="19AC2EA6" w:rsidR="00E010E0" w:rsidRPr="003A0DE4" w:rsidRDefault="00E010E0" w:rsidP="003A0DE4">
            <w:pPr>
              <w:pStyle w:val="NoSpacing"/>
              <w:numPr>
                <w:ilvl w:val="0"/>
                <w:numId w:val="19"/>
              </w:numPr>
              <w:ind w:left="432" w:hanging="270"/>
              <w:rPr>
                <w:sz w:val="18"/>
                <w:szCs w:val="18"/>
              </w:rPr>
            </w:pPr>
            <w:r>
              <w:rPr>
                <w:sz w:val="18"/>
                <w:szCs w:val="18"/>
              </w:rPr>
              <w:t>Analyzes and uses</w:t>
            </w:r>
            <w:r w:rsidRPr="00880062">
              <w:rPr>
                <w:sz w:val="18"/>
                <w:szCs w:val="18"/>
              </w:rPr>
              <w:t xml:space="preserve"> classroom and building-level data </w:t>
            </w:r>
            <w:r>
              <w:rPr>
                <w:sz w:val="18"/>
                <w:szCs w:val="18"/>
              </w:rPr>
              <w:t>to make instructional decisions</w:t>
            </w: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786B9D1B" w14:textId="77777777" w:rsidR="00E010E0" w:rsidRPr="00880062" w:rsidRDefault="00E010E0" w:rsidP="004C7AA7">
            <w:pPr>
              <w:pStyle w:val="NoSpacing"/>
              <w:numPr>
                <w:ilvl w:val="0"/>
                <w:numId w:val="19"/>
              </w:numPr>
              <w:ind w:left="432" w:hanging="270"/>
              <w:rPr>
                <w:rFonts w:ascii="Times" w:hAnsi="Times" w:cs="Times"/>
                <w:sz w:val="18"/>
                <w:szCs w:val="18"/>
              </w:rPr>
            </w:pPr>
            <w:r w:rsidRPr="00880062">
              <w:rPr>
                <w:sz w:val="18"/>
                <w:szCs w:val="18"/>
              </w:rPr>
              <w:t xml:space="preserve">High Expectations </w:t>
            </w:r>
          </w:p>
          <w:p w14:paraId="53771AB4" w14:textId="77777777" w:rsidR="00E010E0" w:rsidRPr="00880062" w:rsidRDefault="00E010E0" w:rsidP="004C7AA7">
            <w:pPr>
              <w:pStyle w:val="NoSpacing"/>
              <w:numPr>
                <w:ilvl w:val="0"/>
                <w:numId w:val="19"/>
              </w:numPr>
              <w:ind w:left="432" w:hanging="270"/>
              <w:rPr>
                <w:rFonts w:ascii="Times" w:hAnsi="Times" w:cs="Times"/>
                <w:sz w:val="18"/>
                <w:szCs w:val="18"/>
              </w:rPr>
            </w:pPr>
            <w:r w:rsidRPr="00880062">
              <w:rPr>
                <w:sz w:val="18"/>
                <w:szCs w:val="18"/>
              </w:rPr>
              <w:t>Responsibility</w:t>
            </w:r>
          </w:p>
        </w:tc>
      </w:tr>
      <w:tr w:rsidR="00E010E0" w:rsidRPr="003D3F44" w14:paraId="074EFB03" w14:textId="77777777" w:rsidTr="004C7AA7">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41FE92CA" w14:textId="77777777" w:rsidR="00E010E0" w:rsidRPr="00880062" w:rsidRDefault="00E010E0" w:rsidP="004C7AA7">
            <w:pPr>
              <w:pStyle w:val="Heading4"/>
              <w:rPr>
                <w:rFonts w:ascii="Times" w:hAnsi="Times" w:cs="Times"/>
                <w:sz w:val="20"/>
                <w:szCs w:val="20"/>
              </w:rPr>
            </w:pPr>
            <w:r w:rsidRPr="00880062">
              <w:rPr>
                <w:sz w:val="20"/>
                <w:szCs w:val="20"/>
              </w:rPr>
              <w:lastRenderedPageBreak/>
              <w:t>RESPONSIVE, ADAPTIVE, RESILIENT, AND REFLECTIVE PRACTICE</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5E5235F5" w14:textId="77777777" w:rsidR="00E010E0" w:rsidRDefault="00E010E0" w:rsidP="004C7AA7">
            <w:pPr>
              <w:pStyle w:val="ListParagraph"/>
              <w:widowControl w:val="0"/>
              <w:autoSpaceDE w:val="0"/>
              <w:autoSpaceDN w:val="0"/>
              <w:adjustRightInd w:val="0"/>
              <w:spacing w:after="0" w:line="240" w:lineRule="auto"/>
              <w:ind w:left="432"/>
              <w:rPr>
                <w:rFonts w:cs="Helvetica"/>
                <w:sz w:val="18"/>
                <w:szCs w:val="18"/>
              </w:rPr>
            </w:pPr>
          </w:p>
          <w:p w14:paraId="12ECEB66" w14:textId="77777777" w:rsidR="00E010E0" w:rsidRPr="00792132" w:rsidRDefault="00E010E0" w:rsidP="004C7AA7">
            <w:pPr>
              <w:pStyle w:val="ListParagraph"/>
              <w:widowControl w:val="0"/>
              <w:numPr>
                <w:ilvl w:val="0"/>
                <w:numId w:val="28"/>
              </w:numPr>
              <w:autoSpaceDE w:val="0"/>
              <w:autoSpaceDN w:val="0"/>
              <w:adjustRightInd w:val="0"/>
              <w:spacing w:after="0" w:line="240" w:lineRule="auto"/>
              <w:ind w:left="432" w:hanging="270"/>
              <w:rPr>
                <w:rFonts w:cs="Helvetica"/>
                <w:sz w:val="18"/>
                <w:szCs w:val="18"/>
              </w:rPr>
            </w:pPr>
            <w:r>
              <w:rPr>
                <w:rFonts w:cs="Helvetica"/>
                <w:sz w:val="18"/>
                <w:szCs w:val="18"/>
              </w:rPr>
              <w:t>Monitors, adjusts and articulates</w:t>
            </w:r>
            <w:r w:rsidRPr="00792132">
              <w:rPr>
                <w:rFonts w:cs="Helvetica"/>
                <w:sz w:val="18"/>
                <w:szCs w:val="18"/>
              </w:rPr>
              <w:t xml:space="preserve"> instructional practice</w:t>
            </w:r>
            <w:r>
              <w:rPr>
                <w:rFonts w:cs="Helvetica"/>
                <w:sz w:val="18"/>
                <w:szCs w:val="18"/>
              </w:rPr>
              <w:t xml:space="preserve"> on an ongoing basis</w:t>
            </w:r>
          </w:p>
          <w:p w14:paraId="260F510B" w14:textId="77777777" w:rsidR="00E010E0" w:rsidRPr="00792132" w:rsidRDefault="00E010E0" w:rsidP="004C7AA7">
            <w:pPr>
              <w:pStyle w:val="NoSpacing"/>
              <w:numPr>
                <w:ilvl w:val="0"/>
                <w:numId w:val="28"/>
              </w:numPr>
              <w:ind w:left="432" w:hanging="270"/>
              <w:rPr>
                <w:sz w:val="18"/>
                <w:szCs w:val="18"/>
              </w:rPr>
            </w:pPr>
            <w:r>
              <w:rPr>
                <w:rFonts w:cs="Helvetica"/>
                <w:sz w:val="18"/>
                <w:szCs w:val="18"/>
              </w:rPr>
              <w:t>Responds to</w:t>
            </w:r>
            <w:r w:rsidRPr="00792132">
              <w:rPr>
                <w:rFonts w:cs="Helvetica"/>
                <w:sz w:val="18"/>
                <w:szCs w:val="18"/>
              </w:rPr>
              <w:t>, refl</w:t>
            </w:r>
            <w:r>
              <w:rPr>
                <w:rFonts w:cs="Helvetica"/>
                <w:sz w:val="18"/>
                <w:szCs w:val="18"/>
              </w:rPr>
              <w:t>ects on and evolves</w:t>
            </w:r>
            <w:r w:rsidRPr="00792132">
              <w:rPr>
                <w:rFonts w:cs="Helvetica"/>
                <w:sz w:val="18"/>
                <w:szCs w:val="18"/>
              </w:rPr>
              <w:t xml:space="preserve"> instructional practice</w:t>
            </w:r>
          </w:p>
          <w:p w14:paraId="34A4D42F" w14:textId="77777777" w:rsidR="00E010E0" w:rsidRPr="00792132" w:rsidRDefault="00E010E0" w:rsidP="004C7AA7">
            <w:pPr>
              <w:pStyle w:val="ListParagraph"/>
              <w:widowControl w:val="0"/>
              <w:numPr>
                <w:ilvl w:val="0"/>
                <w:numId w:val="28"/>
              </w:numPr>
              <w:autoSpaceDE w:val="0"/>
              <w:autoSpaceDN w:val="0"/>
              <w:adjustRightInd w:val="0"/>
              <w:spacing w:after="0" w:line="240" w:lineRule="auto"/>
              <w:ind w:left="432" w:hanging="270"/>
              <w:rPr>
                <w:rFonts w:cs="Helvetica"/>
                <w:sz w:val="18"/>
                <w:szCs w:val="18"/>
              </w:rPr>
            </w:pPr>
            <w:r>
              <w:rPr>
                <w:rFonts w:cs="Helvetica"/>
                <w:sz w:val="18"/>
                <w:szCs w:val="18"/>
              </w:rPr>
              <w:t>Communicates in timely and effective ways</w:t>
            </w:r>
            <w:r w:rsidRPr="00792132">
              <w:rPr>
                <w:rFonts w:cs="Helvetica"/>
                <w:sz w:val="18"/>
                <w:szCs w:val="18"/>
              </w:rPr>
              <w:t xml:space="preserve"> with all stakeholders</w:t>
            </w:r>
          </w:p>
          <w:p w14:paraId="326CE9F7" w14:textId="77777777" w:rsidR="00E010E0" w:rsidRPr="00880062" w:rsidRDefault="00E010E0" w:rsidP="004C7AA7">
            <w:pPr>
              <w:pStyle w:val="NoSpacing"/>
              <w:rPr>
                <w:sz w:val="18"/>
                <w:szCs w:val="18"/>
              </w:rPr>
            </w:pP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175868DF" w14:textId="77777777" w:rsidR="00E010E0" w:rsidRPr="00880062" w:rsidRDefault="00E010E0" w:rsidP="004C7AA7">
            <w:pPr>
              <w:pStyle w:val="NoSpacing"/>
              <w:numPr>
                <w:ilvl w:val="0"/>
                <w:numId w:val="26"/>
              </w:numPr>
              <w:ind w:left="342" w:hanging="270"/>
              <w:rPr>
                <w:sz w:val="18"/>
                <w:szCs w:val="18"/>
              </w:rPr>
            </w:pPr>
            <w:r w:rsidRPr="00880062">
              <w:rPr>
                <w:sz w:val="18"/>
                <w:szCs w:val="18"/>
              </w:rPr>
              <w:t xml:space="preserve">Resilience </w:t>
            </w:r>
          </w:p>
          <w:p w14:paraId="35BBF912" w14:textId="77777777" w:rsidR="00E010E0" w:rsidRPr="00880062" w:rsidRDefault="00E010E0" w:rsidP="004C7AA7">
            <w:pPr>
              <w:pStyle w:val="NoSpacing"/>
              <w:numPr>
                <w:ilvl w:val="0"/>
                <w:numId w:val="26"/>
              </w:numPr>
              <w:ind w:left="342" w:hanging="270"/>
              <w:rPr>
                <w:rFonts w:ascii="Times" w:hAnsi="Times" w:cs="Times"/>
                <w:sz w:val="18"/>
                <w:szCs w:val="18"/>
              </w:rPr>
            </w:pPr>
            <w:r w:rsidRPr="00880062">
              <w:rPr>
                <w:sz w:val="18"/>
                <w:szCs w:val="18"/>
              </w:rPr>
              <w:t>Creativity and Innovation</w:t>
            </w:r>
          </w:p>
        </w:tc>
      </w:tr>
      <w:tr w:rsidR="00E010E0" w:rsidRPr="003D3F44" w14:paraId="7EE56119" w14:textId="77777777" w:rsidTr="004C7AA7">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7C0062E6" w14:textId="77777777" w:rsidR="00E010E0" w:rsidRPr="00880062" w:rsidRDefault="00E010E0" w:rsidP="004C7AA7">
            <w:pPr>
              <w:pStyle w:val="Heading4"/>
              <w:rPr>
                <w:rFonts w:ascii="Times" w:hAnsi="Times" w:cs="Times"/>
                <w:sz w:val="20"/>
                <w:szCs w:val="20"/>
              </w:rPr>
            </w:pPr>
            <w:r w:rsidRPr="00880062">
              <w:rPr>
                <w:sz w:val="20"/>
                <w:szCs w:val="20"/>
              </w:rPr>
              <w:t>PARTICIPATES IN AND CREATES A COMMUNITY OF LEARNERS</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35DF1654" w14:textId="77777777" w:rsidR="00E010E0" w:rsidRDefault="00E010E0" w:rsidP="004C7AA7">
            <w:pPr>
              <w:pStyle w:val="NoSpacing"/>
              <w:rPr>
                <w:sz w:val="18"/>
                <w:szCs w:val="18"/>
              </w:rPr>
            </w:pPr>
          </w:p>
          <w:p w14:paraId="4A686942" w14:textId="77777777" w:rsidR="00E010E0" w:rsidRPr="00C210DB" w:rsidRDefault="00E010E0" w:rsidP="004C7AA7">
            <w:pPr>
              <w:pStyle w:val="NoSpacing"/>
              <w:numPr>
                <w:ilvl w:val="0"/>
                <w:numId w:val="27"/>
              </w:numPr>
              <w:ind w:left="432" w:hanging="270"/>
              <w:rPr>
                <w:rFonts w:cs="Times"/>
                <w:sz w:val="18"/>
                <w:szCs w:val="18"/>
              </w:rPr>
            </w:pPr>
            <w:r w:rsidRPr="00C210DB">
              <w:rPr>
                <w:rFonts w:cs="Times"/>
                <w:sz w:val="18"/>
                <w:szCs w:val="18"/>
              </w:rPr>
              <w:t>Builds trust and creates a classroom culture of acc</w:t>
            </w:r>
            <w:r>
              <w:rPr>
                <w:rFonts w:cs="Times"/>
                <w:sz w:val="18"/>
                <w:szCs w:val="18"/>
              </w:rPr>
              <w:t>eptance, safety and risk taking</w:t>
            </w:r>
          </w:p>
          <w:p w14:paraId="229AF387" w14:textId="77777777" w:rsidR="00E010E0" w:rsidRPr="00C210DB" w:rsidRDefault="00E010E0" w:rsidP="004C7AA7">
            <w:pPr>
              <w:pStyle w:val="NoSpacing"/>
              <w:numPr>
                <w:ilvl w:val="0"/>
                <w:numId w:val="27"/>
              </w:numPr>
              <w:ind w:left="432" w:hanging="270"/>
              <w:rPr>
                <w:rFonts w:cs="Times"/>
                <w:sz w:val="18"/>
                <w:szCs w:val="18"/>
              </w:rPr>
            </w:pPr>
            <w:r w:rsidRPr="00C210DB">
              <w:rPr>
                <w:rFonts w:cs="Times"/>
                <w:sz w:val="18"/>
                <w:szCs w:val="18"/>
              </w:rPr>
              <w:t>Holds students responsible for actions both academically and socially, with reflection time built for th</w:t>
            </w:r>
            <w:r>
              <w:rPr>
                <w:rFonts w:cs="Times"/>
                <w:sz w:val="18"/>
                <w:szCs w:val="18"/>
              </w:rPr>
              <w:t>e purpose of perspective taking</w:t>
            </w:r>
          </w:p>
          <w:p w14:paraId="2D7D40C2" w14:textId="77777777" w:rsidR="00E010E0" w:rsidRPr="00C210DB" w:rsidRDefault="00E010E0" w:rsidP="004C7AA7">
            <w:pPr>
              <w:pStyle w:val="NoSpacing"/>
              <w:numPr>
                <w:ilvl w:val="0"/>
                <w:numId w:val="27"/>
              </w:numPr>
              <w:ind w:left="432" w:hanging="270"/>
              <w:rPr>
                <w:sz w:val="18"/>
                <w:szCs w:val="18"/>
              </w:rPr>
            </w:pPr>
            <w:r w:rsidRPr="00C210DB">
              <w:rPr>
                <w:sz w:val="18"/>
                <w:szCs w:val="18"/>
              </w:rPr>
              <w:t>Actively participates in pr</w:t>
            </w:r>
            <w:r>
              <w:rPr>
                <w:sz w:val="18"/>
                <w:szCs w:val="18"/>
              </w:rPr>
              <w:t>ofessional learning communities</w:t>
            </w:r>
          </w:p>
          <w:p w14:paraId="392A2D97" w14:textId="77777777" w:rsidR="00E010E0" w:rsidRPr="00C210DB" w:rsidRDefault="00E010E0" w:rsidP="004C7AA7">
            <w:pPr>
              <w:pStyle w:val="NoSpacing"/>
              <w:numPr>
                <w:ilvl w:val="0"/>
                <w:numId w:val="27"/>
              </w:numPr>
              <w:ind w:left="432" w:hanging="270"/>
              <w:rPr>
                <w:sz w:val="18"/>
                <w:szCs w:val="18"/>
              </w:rPr>
            </w:pPr>
            <w:r w:rsidRPr="00C210DB">
              <w:rPr>
                <w:sz w:val="18"/>
                <w:szCs w:val="18"/>
              </w:rPr>
              <w:t>Collaborates with colleagues</w:t>
            </w:r>
          </w:p>
          <w:p w14:paraId="2223CEE7" w14:textId="77777777" w:rsidR="00E010E0" w:rsidRPr="00880062" w:rsidRDefault="00E010E0" w:rsidP="004C7AA7">
            <w:pPr>
              <w:pStyle w:val="NoSpacing"/>
              <w:rPr>
                <w:sz w:val="18"/>
                <w:szCs w:val="18"/>
              </w:rPr>
            </w:pP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52C52D9D" w14:textId="77777777" w:rsidR="00E010E0" w:rsidRPr="00880062" w:rsidRDefault="00E010E0" w:rsidP="004C7AA7">
            <w:pPr>
              <w:pStyle w:val="NoSpacing"/>
              <w:numPr>
                <w:ilvl w:val="0"/>
                <w:numId w:val="24"/>
              </w:numPr>
              <w:ind w:left="342" w:hanging="270"/>
              <w:rPr>
                <w:sz w:val="18"/>
                <w:szCs w:val="18"/>
              </w:rPr>
            </w:pPr>
            <w:r w:rsidRPr="00880062">
              <w:rPr>
                <w:sz w:val="18"/>
                <w:szCs w:val="18"/>
              </w:rPr>
              <w:t xml:space="preserve">Student Voice and Empowerment </w:t>
            </w:r>
          </w:p>
          <w:p w14:paraId="7173B4A0" w14:textId="77777777" w:rsidR="00E010E0" w:rsidRPr="00880062" w:rsidRDefault="00E010E0" w:rsidP="004C7AA7">
            <w:pPr>
              <w:pStyle w:val="NoSpacing"/>
              <w:numPr>
                <w:ilvl w:val="0"/>
                <w:numId w:val="24"/>
              </w:numPr>
              <w:ind w:left="342" w:hanging="270"/>
              <w:rPr>
                <w:rFonts w:ascii="Times" w:hAnsi="Times" w:cs="Times"/>
                <w:sz w:val="18"/>
                <w:szCs w:val="18"/>
              </w:rPr>
            </w:pPr>
            <w:r w:rsidRPr="00880062">
              <w:rPr>
                <w:sz w:val="18"/>
                <w:szCs w:val="18"/>
              </w:rPr>
              <w:t>Respect</w:t>
            </w:r>
          </w:p>
        </w:tc>
      </w:tr>
      <w:tr w:rsidR="00E010E0" w:rsidRPr="003D3F44" w14:paraId="71E97A50" w14:textId="77777777" w:rsidTr="004C7AA7">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40CAE967" w14:textId="77777777" w:rsidR="00E010E0" w:rsidRPr="00880062" w:rsidRDefault="00E010E0" w:rsidP="004C7AA7">
            <w:pPr>
              <w:pStyle w:val="Heading4"/>
              <w:rPr>
                <w:rFonts w:ascii="Times" w:hAnsi="Times" w:cs="Times"/>
                <w:sz w:val="20"/>
                <w:szCs w:val="20"/>
              </w:rPr>
            </w:pPr>
            <w:r w:rsidRPr="00880062">
              <w:rPr>
                <w:sz w:val="20"/>
                <w:szCs w:val="20"/>
              </w:rPr>
              <w:t>TAKES RESPONSIBILITY FOR COMMUNITY OUTREACH</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4368EEDB" w14:textId="77777777" w:rsidR="00E010E0" w:rsidRPr="00880062" w:rsidRDefault="00E010E0" w:rsidP="004C7AA7">
            <w:pPr>
              <w:pStyle w:val="NoSpacing"/>
              <w:rPr>
                <w:rFonts w:ascii="Times" w:hAnsi="Times" w:cs="Times"/>
                <w:sz w:val="18"/>
                <w:szCs w:val="18"/>
              </w:rPr>
            </w:pPr>
          </w:p>
          <w:p w14:paraId="2BA02A9E" w14:textId="77777777" w:rsidR="00E010E0" w:rsidRPr="00880062" w:rsidRDefault="00E010E0" w:rsidP="004C7AA7">
            <w:pPr>
              <w:pStyle w:val="NoSpacing"/>
              <w:numPr>
                <w:ilvl w:val="0"/>
                <w:numId w:val="25"/>
              </w:numPr>
              <w:ind w:left="432" w:hanging="270"/>
              <w:rPr>
                <w:sz w:val="18"/>
                <w:szCs w:val="18"/>
              </w:rPr>
            </w:pPr>
            <w:r w:rsidRPr="00880062">
              <w:rPr>
                <w:sz w:val="18"/>
                <w:szCs w:val="18"/>
              </w:rPr>
              <w:t>Builds rel</w:t>
            </w:r>
            <w:r>
              <w:rPr>
                <w:sz w:val="18"/>
                <w:szCs w:val="18"/>
              </w:rPr>
              <w:t>ationships with families and appropriate community groups and utilizes them as instructional resources</w:t>
            </w:r>
          </w:p>
          <w:p w14:paraId="3A8FA7D2" w14:textId="77777777" w:rsidR="00E010E0" w:rsidRPr="00880062" w:rsidRDefault="00E010E0" w:rsidP="004C7AA7">
            <w:pPr>
              <w:pStyle w:val="NoSpacing"/>
              <w:numPr>
                <w:ilvl w:val="0"/>
                <w:numId w:val="25"/>
              </w:numPr>
              <w:ind w:left="432" w:hanging="270"/>
              <w:rPr>
                <w:sz w:val="18"/>
                <w:szCs w:val="18"/>
              </w:rPr>
            </w:pPr>
            <w:r w:rsidRPr="00880062">
              <w:rPr>
                <w:sz w:val="18"/>
                <w:szCs w:val="18"/>
              </w:rPr>
              <w:t>Inviting people into the classroom</w:t>
            </w:r>
            <w:r>
              <w:rPr>
                <w:sz w:val="18"/>
                <w:szCs w:val="18"/>
              </w:rPr>
              <w:t xml:space="preserve"> and e</w:t>
            </w:r>
            <w:r w:rsidRPr="00880062">
              <w:rPr>
                <w:sz w:val="18"/>
                <w:szCs w:val="18"/>
              </w:rPr>
              <w:t>xtending out from the classroom</w:t>
            </w:r>
          </w:p>
          <w:p w14:paraId="3425F483" w14:textId="77777777" w:rsidR="00E010E0" w:rsidRPr="00880062" w:rsidRDefault="00E010E0" w:rsidP="004C7AA7">
            <w:pPr>
              <w:pStyle w:val="NoSpacing"/>
              <w:numPr>
                <w:ilvl w:val="0"/>
                <w:numId w:val="25"/>
              </w:numPr>
              <w:ind w:left="432" w:hanging="270"/>
              <w:rPr>
                <w:sz w:val="18"/>
                <w:szCs w:val="18"/>
              </w:rPr>
            </w:pPr>
            <w:r w:rsidRPr="00880062">
              <w:rPr>
                <w:sz w:val="18"/>
                <w:szCs w:val="18"/>
              </w:rPr>
              <w:t>Being aware of community events and happenings</w:t>
            </w:r>
          </w:p>
          <w:p w14:paraId="2F221B89" w14:textId="77777777" w:rsidR="00E010E0" w:rsidRPr="00880062" w:rsidRDefault="00E010E0" w:rsidP="004C7AA7">
            <w:pPr>
              <w:pStyle w:val="NoSpacing"/>
              <w:numPr>
                <w:ilvl w:val="0"/>
                <w:numId w:val="25"/>
              </w:numPr>
              <w:ind w:left="432" w:hanging="270"/>
              <w:rPr>
                <w:sz w:val="18"/>
                <w:szCs w:val="18"/>
              </w:rPr>
            </w:pPr>
            <w:r w:rsidRPr="00880062">
              <w:rPr>
                <w:sz w:val="18"/>
                <w:szCs w:val="18"/>
              </w:rPr>
              <w:t>Communicates with community groups</w:t>
            </w:r>
          </w:p>
          <w:p w14:paraId="4A87175B" w14:textId="77777777" w:rsidR="00E010E0" w:rsidRPr="00880062" w:rsidRDefault="00E010E0" w:rsidP="004C7AA7">
            <w:pPr>
              <w:pStyle w:val="NoSpacing"/>
              <w:rPr>
                <w:sz w:val="18"/>
                <w:szCs w:val="18"/>
              </w:rPr>
            </w:pP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3B97EDED" w14:textId="77777777" w:rsidR="00E010E0" w:rsidRPr="00880062" w:rsidRDefault="00E010E0" w:rsidP="004C7AA7">
            <w:pPr>
              <w:pStyle w:val="NoSpacing"/>
              <w:numPr>
                <w:ilvl w:val="0"/>
                <w:numId w:val="23"/>
              </w:numPr>
              <w:ind w:left="342" w:hanging="270"/>
              <w:rPr>
                <w:rFonts w:ascii="Times" w:hAnsi="Times" w:cs="Times"/>
                <w:sz w:val="18"/>
                <w:szCs w:val="18"/>
              </w:rPr>
            </w:pPr>
            <w:r w:rsidRPr="00880062">
              <w:rPr>
                <w:sz w:val="18"/>
                <w:szCs w:val="18"/>
              </w:rPr>
              <w:t>Vibrant Family and Community Partnerships</w:t>
            </w:r>
          </w:p>
          <w:p w14:paraId="4E8F7E34" w14:textId="77777777" w:rsidR="00E010E0" w:rsidRPr="00880062" w:rsidRDefault="00E010E0" w:rsidP="004C7AA7">
            <w:pPr>
              <w:pStyle w:val="NoSpacing"/>
              <w:numPr>
                <w:ilvl w:val="0"/>
                <w:numId w:val="23"/>
              </w:numPr>
              <w:ind w:left="342" w:hanging="270"/>
              <w:rPr>
                <w:rFonts w:ascii="Times" w:hAnsi="Times" w:cs="Times"/>
                <w:sz w:val="18"/>
                <w:szCs w:val="18"/>
              </w:rPr>
            </w:pPr>
            <w:r w:rsidRPr="00880062">
              <w:rPr>
                <w:sz w:val="18"/>
                <w:szCs w:val="18"/>
              </w:rPr>
              <w:t>Respect</w:t>
            </w:r>
          </w:p>
        </w:tc>
      </w:tr>
      <w:tr w:rsidR="00E010E0" w:rsidRPr="003D3F44" w14:paraId="1EA749F9" w14:textId="77777777" w:rsidTr="004C7AA7">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25063EB5" w14:textId="77777777" w:rsidR="00E010E0" w:rsidRPr="00880062" w:rsidRDefault="00E010E0" w:rsidP="004C7AA7">
            <w:pPr>
              <w:pStyle w:val="Heading4"/>
              <w:rPr>
                <w:rFonts w:ascii="Times" w:hAnsi="Times" w:cs="Times"/>
                <w:sz w:val="20"/>
                <w:szCs w:val="20"/>
              </w:rPr>
            </w:pPr>
            <w:r w:rsidRPr="00880062">
              <w:rPr>
                <w:sz w:val="20"/>
                <w:szCs w:val="20"/>
              </w:rPr>
              <w:t>COLLEGIALITY AND PROFESSIONALISM</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7BA0721A" w14:textId="77777777" w:rsidR="00E010E0" w:rsidRPr="00880062" w:rsidRDefault="00E010E0" w:rsidP="004C7AA7">
            <w:pPr>
              <w:pStyle w:val="NoSpacing"/>
              <w:rPr>
                <w:rFonts w:ascii="Times" w:hAnsi="Times" w:cs="Times"/>
                <w:sz w:val="18"/>
                <w:szCs w:val="18"/>
              </w:rPr>
            </w:pPr>
          </w:p>
          <w:p w14:paraId="5546532B" w14:textId="0C477F71" w:rsidR="00E010E0" w:rsidRPr="00880062" w:rsidRDefault="00E010E0" w:rsidP="004C7AA7">
            <w:pPr>
              <w:pStyle w:val="NoSpacing"/>
              <w:numPr>
                <w:ilvl w:val="0"/>
                <w:numId w:val="22"/>
              </w:numPr>
              <w:ind w:left="432" w:hanging="270"/>
              <w:rPr>
                <w:sz w:val="18"/>
                <w:szCs w:val="18"/>
              </w:rPr>
            </w:pPr>
            <w:r w:rsidRPr="00880062">
              <w:rPr>
                <w:sz w:val="18"/>
                <w:szCs w:val="18"/>
              </w:rPr>
              <w:t xml:space="preserve">Adheres to district and school rules and procedures (attendance, timely lesson plans, </w:t>
            </w:r>
            <w:r w:rsidR="00D66C1F" w:rsidRPr="00880062">
              <w:rPr>
                <w:sz w:val="18"/>
                <w:szCs w:val="18"/>
              </w:rPr>
              <w:t>etc.</w:t>
            </w:r>
            <w:r w:rsidRPr="00880062">
              <w:rPr>
                <w:sz w:val="18"/>
                <w:szCs w:val="18"/>
              </w:rPr>
              <w:t>)</w:t>
            </w:r>
          </w:p>
          <w:p w14:paraId="500AF618" w14:textId="77777777" w:rsidR="00AB1868" w:rsidRDefault="00E010E0" w:rsidP="00AB1868">
            <w:pPr>
              <w:pStyle w:val="NoSpacing"/>
              <w:numPr>
                <w:ilvl w:val="0"/>
                <w:numId w:val="22"/>
              </w:numPr>
              <w:ind w:left="432" w:hanging="270"/>
              <w:rPr>
                <w:sz w:val="18"/>
                <w:szCs w:val="18"/>
              </w:rPr>
            </w:pPr>
            <w:r w:rsidRPr="00880062">
              <w:rPr>
                <w:sz w:val="18"/>
                <w:szCs w:val="18"/>
              </w:rPr>
              <w:t>Participates in district and school initiatives</w:t>
            </w:r>
          </w:p>
          <w:p w14:paraId="048C31F0" w14:textId="77777777" w:rsidR="00AB1868" w:rsidRDefault="00AB1868" w:rsidP="00AB1868">
            <w:pPr>
              <w:pStyle w:val="NoSpacing"/>
              <w:numPr>
                <w:ilvl w:val="0"/>
                <w:numId w:val="22"/>
              </w:numPr>
              <w:ind w:left="432" w:hanging="270"/>
              <w:rPr>
                <w:sz w:val="18"/>
                <w:szCs w:val="18"/>
              </w:rPr>
            </w:pPr>
            <w:r w:rsidRPr="00AB1868">
              <w:rPr>
                <w:rFonts w:cs="Arial"/>
                <w:sz w:val="18"/>
                <w:szCs w:val="18"/>
              </w:rPr>
              <w:t>Regularly upholds and celebrates the achievement of others</w:t>
            </w:r>
            <w:r w:rsidRPr="00AB1868">
              <w:rPr>
                <w:rFonts w:cs="Helvetica"/>
                <w:sz w:val="18"/>
                <w:szCs w:val="18"/>
              </w:rPr>
              <w:t>‬</w:t>
            </w:r>
          </w:p>
          <w:p w14:paraId="18CDF9F7" w14:textId="11646802" w:rsidR="00AB1868" w:rsidRPr="00AB1868" w:rsidRDefault="00AB1868" w:rsidP="00AB1868">
            <w:pPr>
              <w:pStyle w:val="NoSpacing"/>
              <w:numPr>
                <w:ilvl w:val="0"/>
                <w:numId w:val="22"/>
              </w:numPr>
              <w:ind w:left="432" w:hanging="270"/>
              <w:rPr>
                <w:sz w:val="18"/>
                <w:szCs w:val="18"/>
              </w:rPr>
            </w:pPr>
            <w:r w:rsidRPr="00AB1868">
              <w:rPr>
                <w:rFonts w:cs="Arial"/>
                <w:sz w:val="18"/>
                <w:szCs w:val="18"/>
              </w:rPr>
              <w:t>Upholds and promotes the district vision in a positive light</w:t>
            </w:r>
            <w:r w:rsidRPr="00AB1868">
              <w:rPr>
                <w:rFonts w:cs="Arial"/>
                <w:sz w:val="18"/>
                <w:szCs w:val="18"/>
              </w:rPr>
              <w:t>‬</w:t>
            </w:r>
          </w:p>
          <w:p w14:paraId="792E385E" w14:textId="7D355F83" w:rsidR="00A7587D" w:rsidRDefault="00A7587D" w:rsidP="004C7AA7">
            <w:pPr>
              <w:pStyle w:val="NoSpacing"/>
              <w:numPr>
                <w:ilvl w:val="0"/>
                <w:numId w:val="22"/>
              </w:numPr>
              <w:ind w:left="432" w:hanging="270"/>
              <w:rPr>
                <w:sz w:val="18"/>
                <w:szCs w:val="18"/>
              </w:rPr>
            </w:pPr>
            <w:r>
              <w:rPr>
                <w:sz w:val="18"/>
                <w:szCs w:val="18"/>
              </w:rPr>
              <w:t>Utilizes current technologies effectively and appropriately</w:t>
            </w:r>
          </w:p>
          <w:p w14:paraId="1CA3D4D1" w14:textId="77777777" w:rsidR="00E010E0" w:rsidRPr="00880062" w:rsidRDefault="00E010E0" w:rsidP="004C7AA7">
            <w:pPr>
              <w:pStyle w:val="NoSpacing"/>
              <w:ind w:left="720"/>
              <w:rPr>
                <w:sz w:val="18"/>
                <w:szCs w:val="18"/>
              </w:rPr>
            </w:pP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54280727" w14:textId="77777777" w:rsidR="00E010E0" w:rsidRPr="00880062" w:rsidRDefault="00E010E0" w:rsidP="004C7AA7">
            <w:pPr>
              <w:pStyle w:val="NoSpacing"/>
              <w:numPr>
                <w:ilvl w:val="0"/>
                <w:numId w:val="22"/>
              </w:numPr>
              <w:ind w:left="342" w:hanging="270"/>
              <w:rPr>
                <w:rFonts w:ascii="Times" w:hAnsi="Times" w:cs="Times"/>
                <w:sz w:val="18"/>
                <w:szCs w:val="18"/>
              </w:rPr>
            </w:pPr>
            <w:r w:rsidRPr="00880062">
              <w:rPr>
                <w:sz w:val="18"/>
                <w:szCs w:val="18"/>
              </w:rPr>
              <w:t>Responsibility</w:t>
            </w:r>
          </w:p>
        </w:tc>
      </w:tr>
    </w:tbl>
    <w:p w14:paraId="12CD9107" w14:textId="77777777" w:rsidR="00E010E0" w:rsidRDefault="00E010E0" w:rsidP="00E010E0">
      <w:pPr>
        <w:pStyle w:val="NoSpacing"/>
      </w:pPr>
    </w:p>
    <w:p w14:paraId="73417C87" w14:textId="77777777" w:rsidR="00E010E0" w:rsidRDefault="00E010E0" w:rsidP="00E010E0">
      <w:pPr>
        <w:pStyle w:val="NoSpacing"/>
      </w:pPr>
    </w:p>
    <w:p w14:paraId="32532FB8" w14:textId="77777777" w:rsidR="00E010E0" w:rsidRDefault="00E010E0" w:rsidP="00E010E0">
      <w:pPr>
        <w:pStyle w:val="NoSpacing"/>
      </w:pPr>
    </w:p>
    <w:p w14:paraId="3C5A763E" w14:textId="77777777" w:rsidR="00E010E0" w:rsidRDefault="00E010E0" w:rsidP="00E010E0">
      <w:pPr>
        <w:pStyle w:val="NoSpacing"/>
      </w:pPr>
    </w:p>
    <w:p w14:paraId="7576FE8A" w14:textId="77777777" w:rsidR="00E010E0" w:rsidRDefault="00E010E0" w:rsidP="00E010E0">
      <w:pPr>
        <w:pStyle w:val="NoSpacing"/>
      </w:pPr>
    </w:p>
    <w:p w14:paraId="710FE20D" w14:textId="77777777" w:rsidR="00E010E0" w:rsidRDefault="00E010E0" w:rsidP="00E010E0">
      <w:pPr>
        <w:pStyle w:val="NoSpacing"/>
      </w:pPr>
    </w:p>
    <w:p w14:paraId="095FF88C" w14:textId="5808F4E8" w:rsidR="00E010E0" w:rsidRPr="00C82F1D" w:rsidRDefault="000B794D" w:rsidP="00E010E0">
      <w:pPr>
        <w:pStyle w:val="NoSpacing"/>
        <w:rPr>
          <w:i/>
          <w:sz w:val="20"/>
          <w:szCs w:val="20"/>
        </w:rPr>
      </w:pPr>
      <w:r>
        <w:rPr>
          <w:i/>
          <w:sz w:val="20"/>
          <w:szCs w:val="20"/>
        </w:rPr>
        <w:t>Updated February 28</w:t>
      </w:r>
      <w:r w:rsidR="00E010E0" w:rsidRPr="00C82F1D">
        <w:rPr>
          <w:i/>
          <w:sz w:val="20"/>
          <w:szCs w:val="20"/>
        </w:rPr>
        <w:t>, 2013</w:t>
      </w:r>
    </w:p>
    <w:p w14:paraId="626570A3" w14:textId="2A5E4D24" w:rsidR="00AE3179" w:rsidRDefault="00AE3179">
      <w:pPr>
        <w:rPr>
          <w:sz w:val="20"/>
          <w:szCs w:val="20"/>
        </w:rPr>
      </w:pPr>
      <w:r>
        <w:rPr>
          <w:sz w:val="20"/>
          <w:szCs w:val="20"/>
        </w:rPr>
        <w:br w:type="page"/>
      </w:r>
    </w:p>
    <w:p w14:paraId="5A33C264" w14:textId="5D1C0FEE" w:rsidR="00D43106" w:rsidRDefault="00D43106" w:rsidP="00D43106">
      <w:pPr>
        <w:jc w:val="center"/>
        <w:rPr>
          <w:color w:val="365F91" w:themeColor="accent1" w:themeShade="BF"/>
          <w:sz w:val="40"/>
          <w:szCs w:val="40"/>
        </w:rPr>
      </w:pPr>
      <w:r w:rsidRPr="00D43106">
        <w:rPr>
          <w:rStyle w:val="Heading2Char"/>
        </w:rPr>
        <w:lastRenderedPageBreak/>
        <w:t>Appendix B</w:t>
      </w:r>
    </w:p>
    <w:p w14:paraId="50FC72C0" w14:textId="0EB5521E" w:rsidR="00D43106" w:rsidRPr="00D43106" w:rsidRDefault="00D43106" w:rsidP="00D43106">
      <w:pPr>
        <w:rPr>
          <w:sz w:val="20"/>
          <w:szCs w:val="20"/>
        </w:rPr>
      </w:pPr>
      <w:r w:rsidRPr="00914219">
        <w:rPr>
          <w:color w:val="365F91" w:themeColor="accent1" w:themeShade="BF"/>
          <w:sz w:val="40"/>
          <w:szCs w:val="40"/>
        </w:rPr>
        <w:t>Ypsilanti Community Schools</w:t>
      </w:r>
    </w:p>
    <w:p w14:paraId="7FCB1E7E" w14:textId="77777777" w:rsidR="00D43106" w:rsidRDefault="00D43106" w:rsidP="00D43106">
      <w:pPr>
        <w:pStyle w:val="Heading1"/>
      </w:pPr>
      <w:r>
        <w:t>Effective Leaders At All Levels</w:t>
      </w:r>
    </w:p>
    <w:p w14:paraId="2E5DB372" w14:textId="77777777" w:rsidR="00D43106" w:rsidRPr="00D75604" w:rsidRDefault="00D43106" w:rsidP="00D43106">
      <w:pPr>
        <w:pStyle w:val="Heading1"/>
        <w:rPr>
          <w:b/>
        </w:rPr>
      </w:pPr>
      <w:r w:rsidRPr="00D75604">
        <w:rPr>
          <w:b/>
        </w:rPr>
        <w:t>Principal Commitments – Skills and Dispositions</w:t>
      </w:r>
    </w:p>
    <w:tbl>
      <w:tblPr>
        <w:tblW w:w="9810" w:type="dxa"/>
        <w:tblInd w:w="18" w:type="dxa"/>
        <w:tblBorders>
          <w:top w:val="nil"/>
          <w:left w:val="nil"/>
          <w:right w:val="nil"/>
        </w:tblBorders>
        <w:tblLayout w:type="fixed"/>
        <w:tblLook w:val="0000" w:firstRow="0" w:lastRow="0" w:firstColumn="0" w:lastColumn="0" w:noHBand="0" w:noVBand="0"/>
      </w:tblPr>
      <w:tblGrid>
        <w:gridCol w:w="2070"/>
        <w:gridCol w:w="5760"/>
        <w:gridCol w:w="1980"/>
      </w:tblGrid>
      <w:tr w:rsidR="00D43106" w:rsidRPr="003D3F44" w14:paraId="0DBFF4E7" w14:textId="77777777" w:rsidTr="00D43106">
        <w:tc>
          <w:tcPr>
            <w:tcW w:w="2070" w:type="dxa"/>
            <w:tcBorders>
              <w:top w:val="single" w:sz="8" w:space="0" w:color="000000"/>
              <w:left w:val="single" w:sz="8" w:space="0" w:color="000000"/>
              <w:bottom w:val="single" w:sz="8" w:space="0" w:color="000000"/>
              <w:right w:val="single" w:sz="8" w:space="0" w:color="000000"/>
            </w:tcBorders>
            <w:shd w:val="clear" w:color="auto" w:fill="000000"/>
            <w:tcMar>
              <w:top w:w="140" w:type="nil"/>
              <w:left w:w="140" w:type="nil"/>
              <w:bottom w:w="140" w:type="nil"/>
              <w:right w:w="140" w:type="nil"/>
            </w:tcMar>
          </w:tcPr>
          <w:p w14:paraId="5BB9F700" w14:textId="77777777" w:rsidR="00D43106" w:rsidRPr="003D3F44" w:rsidRDefault="00D43106" w:rsidP="00D43106">
            <w:pPr>
              <w:pStyle w:val="Heading2"/>
              <w:rPr>
                <w:rFonts w:ascii="Times" w:hAnsi="Times" w:cs="Times"/>
              </w:rPr>
            </w:pPr>
            <w:r w:rsidRPr="003D3F44">
              <w:t>Commitment</w:t>
            </w:r>
          </w:p>
        </w:tc>
        <w:tc>
          <w:tcPr>
            <w:tcW w:w="5760" w:type="dxa"/>
            <w:tcBorders>
              <w:top w:val="single" w:sz="8" w:space="0" w:color="000000"/>
              <w:left w:val="single" w:sz="8" w:space="0" w:color="000000"/>
              <w:bottom w:val="single" w:sz="8" w:space="0" w:color="000000"/>
              <w:right w:val="single" w:sz="8" w:space="0" w:color="000000"/>
            </w:tcBorders>
            <w:shd w:val="clear" w:color="auto" w:fill="000000"/>
            <w:tcMar>
              <w:top w:w="140" w:type="nil"/>
              <w:left w:w="140" w:type="nil"/>
              <w:bottom w:w="140" w:type="nil"/>
              <w:right w:w="140" w:type="nil"/>
            </w:tcMar>
          </w:tcPr>
          <w:p w14:paraId="0845ABFF" w14:textId="77777777" w:rsidR="00D43106" w:rsidRPr="003D3F44" w:rsidRDefault="00D43106" w:rsidP="00D43106">
            <w:pPr>
              <w:pStyle w:val="Heading2"/>
              <w:rPr>
                <w:rFonts w:ascii="Times" w:hAnsi="Times" w:cs="Times"/>
              </w:rPr>
            </w:pPr>
            <w:r w:rsidRPr="003D3F44">
              <w:t>Description</w:t>
            </w:r>
          </w:p>
        </w:tc>
        <w:tc>
          <w:tcPr>
            <w:tcW w:w="1980" w:type="dxa"/>
            <w:tcBorders>
              <w:top w:val="single" w:sz="8" w:space="0" w:color="000000"/>
              <w:left w:val="single" w:sz="8" w:space="0" w:color="000000"/>
              <w:bottom w:val="single" w:sz="8" w:space="0" w:color="000000"/>
              <w:right w:val="single" w:sz="8" w:space="0" w:color="000000"/>
            </w:tcBorders>
            <w:shd w:val="clear" w:color="auto" w:fill="000000"/>
            <w:tcMar>
              <w:top w:w="140" w:type="nil"/>
              <w:left w:w="140" w:type="nil"/>
              <w:bottom w:w="140" w:type="nil"/>
              <w:right w:w="140" w:type="nil"/>
            </w:tcMar>
          </w:tcPr>
          <w:p w14:paraId="73E405D0" w14:textId="77777777" w:rsidR="00D43106" w:rsidRPr="003D3F44" w:rsidRDefault="00D43106" w:rsidP="00D43106">
            <w:pPr>
              <w:pStyle w:val="Heading2"/>
              <w:rPr>
                <w:rFonts w:ascii="Times" w:hAnsi="Times" w:cs="Times"/>
              </w:rPr>
            </w:pPr>
            <w:r w:rsidRPr="003D3F44">
              <w:t>Core Value</w:t>
            </w:r>
          </w:p>
        </w:tc>
      </w:tr>
      <w:tr w:rsidR="00D43106" w:rsidRPr="003D3F44" w14:paraId="5FC916F7" w14:textId="77777777" w:rsidTr="00D43106">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1822EA9B" w14:textId="77777777" w:rsidR="00D43106" w:rsidRPr="00880062" w:rsidRDefault="00D43106" w:rsidP="00D43106">
            <w:pPr>
              <w:pStyle w:val="Heading4"/>
              <w:rPr>
                <w:rFonts w:ascii="Times" w:hAnsi="Times" w:cs="Times"/>
                <w:sz w:val="20"/>
                <w:szCs w:val="20"/>
              </w:rPr>
            </w:pPr>
            <w:r w:rsidRPr="00880062">
              <w:rPr>
                <w:sz w:val="20"/>
                <w:szCs w:val="20"/>
              </w:rPr>
              <w:t xml:space="preserve">LIFELONG LEARNING </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0E8F07FD" w14:textId="77777777" w:rsidR="00D43106" w:rsidRDefault="00D43106" w:rsidP="00D43106">
            <w:pPr>
              <w:pStyle w:val="NoSpacing"/>
              <w:ind w:left="432"/>
              <w:rPr>
                <w:sz w:val="18"/>
                <w:szCs w:val="18"/>
              </w:rPr>
            </w:pPr>
          </w:p>
          <w:p w14:paraId="203239EC" w14:textId="77777777" w:rsidR="00D43106" w:rsidRPr="00880062" w:rsidRDefault="00D43106" w:rsidP="00D43106">
            <w:pPr>
              <w:pStyle w:val="NoSpacing"/>
              <w:numPr>
                <w:ilvl w:val="0"/>
                <w:numId w:val="14"/>
              </w:numPr>
              <w:ind w:left="432" w:hanging="270"/>
              <w:rPr>
                <w:sz w:val="18"/>
                <w:szCs w:val="18"/>
              </w:rPr>
            </w:pPr>
            <w:r>
              <w:rPr>
                <w:sz w:val="18"/>
                <w:szCs w:val="18"/>
              </w:rPr>
              <w:t>Commits</w:t>
            </w:r>
            <w:r w:rsidRPr="00880062">
              <w:rPr>
                <w:sz w:val="18"/>
                <w:szCs w:val="18"/>
              </w:rPr>
              <w:t xml:space="preserve"> to ongoing learning </w:t>
            </w:r>
            <w:r>
              <w:rPr>
                <w:sz w:val="18"/>
                <w:szCs w:val="18"/>
              </w:rPr>
              <w:t>throughout lifetime for self, staff and</w:t>
            </w:r>
            <w:r w:rsidRPr="00880062">
              <w:rPr>
                <w:sz w:val="18"/>
                <w:szCs w:val="18"/>
              </w:rPr>
              <w:t xml:space="preserve"> students</w:t>
            </w:r>
          </w:p>
          <w:p w14:paraId="41E4D160" w14:textId="77777777" w:rsidR="00D43106" w:rsidRPr="00880062" w:rsidRDefault="00D43106" w:rsidP="00D43106">
            <w:pPr>
              <w:pStyle w:val="NoSpacing"/>
              <w:numPr>
                <w:ilvl w:val="0"/>
                <w:numId w:val="14"/>
              </w:numPr>
              <w:ind w:left="432" w:hanging="270"/>
              <w:rPr>
                <w:sz w:val="18"/>
                <w:szCs w:val="18"/>
              </w:rPr>
            </w:pPr>
            <w:r w:rsidRPr="00880062">
              <w:rPr>
                <w:sz w:val="18"/>
                <w:szCs w:val="18"/>
              </w:rPr>
              <w:t>Seeks knowledge</w:t>
            </w:r>
            <w:r>
              <w:rPr>
                <w:sz w:val="18"/>
                <w:szCs w:val="18"/>
              </w:rPr>
              <w:t>, t</w:t>
            </w:r>
            <w:r w:rsidRPr="00880062">
              <w:rPr>
                <w:sz w:val="18"/>
                <w:szCs w:val="18"/>
              </w:rPr>
              <w:t>akes initiative</w:t>
            </w:r>
            <w:r>
              <w:rPr>
                <w:sz w:val="18"/>
                <w:szCs w:val="18"/>
              </w:rPr>
              <w:t>, remains current</w:t>
            </w:r>
          </w:p>
          <w:p w14:paraId="02412406" w14:textId="77777777" w:rsidR="00D43106" w:rsidRPr="00880062" w:rsidRDefault="00D43106" w:rsidP="00D43106">
            <w:pPr>
              <w:pStyle w:val="NoSpacing"/>
              <w:numPr>
                <w:ilvl w:val="0"/>
                <w:numId w:val="14"/>
              </w:numPr>
              <w:ind w:left="432" w:hanging="270"/>
              <w:rPr>
                <w:sz w:val="18"/>
                <w:szCs w:val="18"/>
              </w:rPr>
            </w:pPr>
            <w:r>
              <w:rPr>
                <w:sz w:val="18"/>
                <w:szCs w:val="18"/>
              </w:rPr>
              <w:t>Reflects</w:t>
            </w:r>
            <w:r w:rsidRPr="00880062">
              <w:rPr>
                <w:sz w:val="18"/>
                <w:szCs w:val="18"/>
              </w:rPr>
              <w:t xml:space="preserve"> </w:t>
            </w:r>
            <w:r>
              <w:rPr>
                <w:sz w:val="18"/>
                <w:szCs w:val="18"/>
              </w:rPr>
              <w:t>and grows professionally</w:t>
            </w:r>
          </w:p>
          <w:p w14:paraId="180FACFC" w14:textId="77777777" w:rsidR="00D43106" w:rsidRDefault="00D43106" w:rsidP="00D43106">
            <w:pPr>
              <w:pStyle w:val="NoSpacing"/>
              <w:numPr>
                <w:ilvl w:val="0"/>
                <w:numId w:val="14"/>
              </w:numPr>
              <w:ind w:left="432" w:hanging="270"/>
              <w:rPr>
                <w:sz w:val="18"/>
                <w:szCs w:val="18"/>
              </w:rPr>
            </w:pPr>
            <w:r w:rsidRPr="00880062">
              <w:rPr>
                <w:sz w:val="18"/>
                <w:szCs w:val="18"/>
              </w:rPr>
              <w:t>Shares their love for learning with their students</w:t>
            </w:r>
            <w:r>
              <w:rPr>
                <w:sz w:val="18"/>
                <w:szCs w:val="18"/>
              </w:rPr>
              <w:t xml:space="preserve"> and staff</w:t>
            </w:r>
          </w:p>
          <w:p w14:paraId="2C6BF8DF" w14:textId="77777777" w:rsidR="00D43106" w:rsidRPr="00880062" w:rsidRDefault="00D43106" w:rsidP="00D43106">
            <w:pPr>
              <w:pStyle w:val="NoSpacing"/>
              <w:ind w:left="432"/>
              <w:rPr>
                <w:sz w:val="18"/>
                <w:szCs w:val="18"/>
              </w:rPr>
            </w:pP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45374BC4" w14:textId="77777777" w:rsidR="00D43106" w:rsidRPr="00880062" w:rsidRDefault="00D43106" w:rsidP="00D43106">
            <w:pPr>
              <w:pStyle w:val="NoSpacing"/>
              <w:numPr>
                <w:ilvl w:val="0"/>
                <w:numId w:val="14"/>
              </w:numPr>
              <w:ind w:left="432" w:hanging="270"/>
              <w:rPr>
                <w:rFonts w:ascii="Times" w:hAnsi="Times" w:cs="Times"/>
                <w:sz w:val="18"/>
                <w:szCs w:val="18"/>
              </w:rPr>
            </w:pPr>
            <w:r w:rsidRPr="00880062">
              <w:rPr>
                <w:sz w:val="18"/>
                <w:szCs w:val="18"/>
              </w:rPr>
              <w:t>High Expectations</w:t>
            </w:r>
          </w:p>
          <w:p w14:paraId="7562865A" w14:textId="77777777" w:rsidR="00D43106" w:rsidRPr="00880062" w:rsidRDefault="00D43106" w:rsidP="00D43106">
            <w:pPr>
              <w:pStyle w:val="NoSpacing"/>
              <w:numPr>
                <w:ilvl w:val="0"/>
                <w:numId w:val="14"/>
              </w:numPr>
              <w:ind w:left="432" w:hanging="270"/>
              <w:rPr>
                <w:rFonts w:ascii="Times" w:hAnsi="Times" w:cs="Times"/>
                <w:sz w:val="18"/>
                <w:szCs w:val="18"/>
              </w:rPr>
            </w:pPr>
            <w:r w:rsidRPr="00880062">
              <w:rPr>
                <w:sz w:val="18"/>
                <w:szCs w:val="18"/>
              </w:rPr>
              <w:t>Resilience</w:t>
            </w:r>
          </w:p>
        </w:tc>
      </w:tr>
      <w:tr w:rsidR="00D43106" w:rsidRPr="003D3F44" w14:paraId="52E68C86" w14:textId="77777777" w:rsidTr="00D43106">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4082EDB4" w14:textId="77777777" w:rsidR="00D43106" w:rsidRPr="00880062" w:rsidRDefault="00D43106" w:rsidP="00D43106">
            <w:pPr>
              <w:pStyle w:val="Heading4"/>
              <w:rPr>
                <w:rFonts w:ascii="Times" w:hAnsi="Times" w:cs="Times"/>
                <w:sz w:val="20"/>
                <w:szCs w:val="20"/>
              </w:rPr>
            </w:pPr>
            <w:r w:rsidRPr="00880062">
              <w:rPr>
                <w:sz w:val="20"/>
                <w:szCs w:val="20"/>
              </w:rPr>
              <w:t>HIGH EXPECTATIONS FOR SELF AND OTHERS</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79E5E269" w14:textId="77777777" w:rsidR="00D43106" w:rsidRDefault="00D43106" w:rsidP="00D43106">
            <w:pPr>
              <w:pStyle w:val="NoSpacing"/>
              <w:ind w:left="432"/>
              <w:rPr>
                <w:sz w:val="18"/>
                <w:szCs w:val="18"/>
              </w:rPr>
            </w:pPr>
          </w:p>
          <w:p w14:paraId="032BD60D" w14:textId="77777777" w:rsidR="00D43106" w:rsidRPr="00880062" w:rsidRDefault="00D43106" w:rsidP="00D43106">
            <w:pPr>
              <w:pStyle w:val="NoSpacing"/>
              <w:numPr>
                <w:ilvl w:val="0"/>
                <w:numId w:val="21"/>
              </w:numPr>
              <w:ind w:left="432" w:hanging="270"/>
              <w:rPr>
                <w:sz w:val="18"/>
                <w:szCs w:val="18"/>
              </w:rPr>
            </w:pPr>
            <w:r w:rsidRPr="00880062">
              <w:rPr>
                <w:sz w:val="18"/>
                <w:szCs w:val="18"/>
              </w:rPr>
              <w:t>Has a vision for optimal performance</w:t>
            </w:r>
          </w:p>
          <w:p w14:paraId="43BF6699" w14:textId="77777777" w:rsidR="00D43106" w:rsidRPr="00880062" w:rsidRDefault="00D43106" w:rsidP="00D43106">
            <w:pPr>
              <w:pStyle w:val="NoSpacing"/>
              <w:numPr>
                <w:ilvl w:val="0"/>
                <w:numId w:val="15"/>
              </w:numPr>
              <w:ind w:left="432" w:hanging="270"/>
              <w:rPr>
                <w:sz w:val="18"/>
                <w:szCs w:val="18"/>
              </w:rPr>
            </w:pPr>
            <w:r w:rsidRPr="00880062">
              <w:rPr>
                <w:sz w:val="18"/>
                <w:szCs w:val="18"/>
              </w:rPr>
              <w:t>Per</w:t>
            </w:r>
            <w:r>
              <w:rPr>
                <w:sz w:val="18"/>
                <w:szCs w:val="18"/>
              </w:rPr>
              <w:t>sistently seeks success and meets</w:t>
            </w:r>
            <w:r w:rsidRPr="00880062">
              <w:rPr>
                <w:sz w:val="18"/>
                <w:szCs w:val="18"/>
              </w:rPr>
              <w:t xml:space="preserve"> it</w:t>
            </w:r>
          </w:p>
          <w:p w14:paraId="20CFC611" w14:textId="77777777" w:rsidR="00D43106" w:rsidRDefault="00D43106" w:rsidP="00D43106">
            <w:pPr>
              <w:pStyle w:val="NoSpacing"/>
              <w:numPr>
                <w:ilvl w:val="0"/>
                <w:numId w:val="15"/>
              </w:numPr>
              <w:ind w:left="432" w:hanging="270"/>
              <w:rPr>
                <w:sz w:val="18"/>
                <w:szCs w:val="18"/>
              </w:rPr>
            </w:pPr>
            <w:r>
              <w:rPr>
                <w:sz w:val="18"/>
                <w:szCs w:val="18"/>
              </w:rPr>
              <w:t>Coaches and supports ongoing</w:t>
            </w:r>
            <w:r w:rsidRPr="00880062">
              <w:rPr>
                <w:sz w:val="18"/>
                <w:szCs w:val="18"/>
              </w:rPr>
              <w:t xml:space="preserve"> improvement</w:t>
            </w:r>
          </w:p>
          <w:p w14:paraId="5DEE336B" w14:textId="77777777" w:rsidR="00D43106" w:rsidRDefault="00D43106" w:rsidP="00D43106">
            <w:pPr>
              <w:pStyle w:val="NoSpacing"/>
              <w:numPr>
                <w:ilvl w:val="0"/>
                <w:numId w:val="15"/>
              </w:numPr>
              <w:ind w:left="432" w:hanging="270"/>
              <w:rPr>
                <w:sz w:val="18"/>
                <w:szCs w:val="18"/>
              </w:rPr>
            </w:pPr>
            <w:r>
              <w:rPr>
                <w:sz w:val="18"/>
                <w:szCs w:val="18"/>
              </w:rPr>
              <w:t>Develops clearly defined “SMART” goals</w:t>
            </w:r>
          </w:p>
          <w:p w14:paraId="16378762" w14:textId="77777777" w:rsidR="00D43106" w:rsidRDefault="00D43106" w:rsidP="00D43106">
            <w:pPr>
              <w:pStyle w:val="NoSpacing"/>
              <w:numPr>
                <w:ilvl w:val="0"/>
                <w:numId w:val="15"/>
              </w:numPr>
              <w:ind w:left="432" w:hanging="270"/>
              <w:rPr>
                <w:sz w:val="18"/>
                <w:szCs w:val="18"/>
              </w:rPr>
            </w:pPr>
            <w:r>
              <w:rPr>
                <w:sz w:val="18"/>
                <w:szCs w:val="18"/>
              </w:rPr>
              <w:t>Understands and commits to the full duration of this endeavor from strategic planning to future sustainability</w:t>
            </w:r>
          </w:p>
          <w:p w14:paraId="1845636E" w14:textId="390422D7" w:rsidR="00F166D4" w:rsidRDefault="00F166D4" w:rsidP="00D43106">
            <w:pPr>
              <w:pStyle w:val="NoSpacing"/>
              <w:numPr>
                <w:ilvl w:val="0"/>
                <w:numId w:val="15"/>
              </w:numPr>
              <w:ind w:left="432" w:hanging="270"/>
              <w:rPr>
                <w:sz w:val="18"/>
                <w:szCs w:val="18"/>
              </w:rPr>
            </w:pPr>
            <w:r w:rsidRPr="00D569AA">
              <w:rPr>
                <w:sz w:val="18"/>
                <w:szCs w:val="18"/>
              </w:rPr>
              <w:t>Demonstrates the integrity to foster and maintain only competent and effective staff</w:t>
            </w:r>
          </w:p>
          <w:p w14:paraId="6B518993" w14:textId="77777777" w:rsidR="00D43106" w:rsidRPr="00006902" w:rsidRDefault="00D43106" w:rsidP="00D43106">
            <w:pPr>
              <w:pStyle w:val="NoSpacing"/>
              <w:ind w:left="432"/>
              <w:rPr>
                <w:sz w:val="18"/>
                <w:szCs w:val="18"/>
              </w:rPr>
            </w:pP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3217B77A" w14:textId="77777777" w:rsidR="00D43106" w:rsidRPr="00880062" w:rsidRDefault="00D43106" w:rsidP="00D43106">
            <w:pPr>
              <w:pStyle w:val="NoSpacing"/>
              <w:numPr>
                <w:ilvl w:val="0"/>
                <w:numId w:val="15"/>
              </w:numPr>
              <w:ind w:left="432" w:hanging="270"/>
              <w:rPr>
                <w:rFonts w:ascii="Times" w:hAnsi="Times" w:cs="Times"/>
                <w:sz w:val="18"/>
                <w:szCs w:val="18"/>
              </w:rPr>
            </w:pPr>
            <w:r w:rsidRPr="00880062">
              <w:rPr>
                <w:sz w:val="18"/>
                <w:szCs w:val="18"/>
              </w:rPr>
              <w:t>High Expectations</w:t>
            </w:r>
          </w:p>
        </w:tc>
      </w:tr>
      <w:tr w:rsidR="00D43106" w:rsidRPr="003D3F44" w14:paraId="3905D84F" w14:textId="77777777" w:rsidTr="00D43106">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71A9DC46" w14:textId="77777777" w:rsidR="00D43106" w:rsidRPr="00880062" w:rsidRDefault="00D43106" w:rsidP="00D43106">
            <w:pPr>
              <w:pStyle w:val="Heading4"/>
              <w:rPr>
                <w:rFonts w:ascii="Times" w:hAnsi="Times" w:cs="Times"/>
                <w:sz w:val="20"/>
                <w:szCs w:val="20"/>
              </w:rPr>
            </w:pPr>
            <w:r>
              <w:rPr>
                <w:sz w:val="20"/>
                <w:szCs w:val="20"/>
              </w:rPr>
              <w:t xml:space="preserve">POSITIVE </w:t>
            </w:r>
            <w:r w:rsidRPr="00880062">
              <w:rPr>
                <w:sz w:val="20"/>
                <w:szCs w:val="20"/>
              </w:rPr>
              <w:t xml:space="preserve">RELATIONSHIPS </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1C746357" w14:textId="77777777" w:rsidR="00D43106" w:rsidRDefault="00D43106" w:rsidP="00D43106">
            <w:pPr>
              <w:pStyle w:val="NoSpacing"/>
              <w:numPr>
                <w:ilvl w:val="0"/>
                <w:numId w:val="18"/>
              </w:numPr>
              <w:ind w:left="432" w:hanging="270"/>
              <w:rPr>
                <w:sz w:val="18"/>
                <w:szCs w:val="18"/>
              </w:rPr>
            </w:pPr>
            <w:r>
              <w:rPr>
                <w:sz w:val="18"/>
                <w:szCs w:val="18"/>
              </w:rPr>
              <w:t>Builds and sustains positive relationships with students and families</w:t>
            </w:r>
          </w:p>
          <w:p w14:paraId="3813C876" w14:textId="77777777" w:rsidR="00D43106" w:rsidRDefault="00D43106" w:rsidP="00D43106">
            <w:pPr>
              <w:pStyle w:val="NoSpacing"/>
              <w:numPr>
                <w:ilvl w:val="0"/>
                <w:numId w:val="16"/>
              </w:numPr>
              <w:ind w:left="432" w:hanging="270"/>
              <w:rPr>
                <w:sz w:val="18"/>
                <w:szCs w:val="18"/>
              </w:rPr>
            </w:pPr>
            <w:r w:rsidRPr="00880062">
              <w:rPr>
                <w:sz w:val="18"/>
                <w:szCs w:val="18"/>
              </w:rPr>
              <w:t xml:space="preserve">Promotes positive interaction with </w:t>
            </w:r>
            <w:r>
              <w:rPr>
                <w:sz w:val="18"/>
                <w:szCs w:val="18"/>
              </w:rPr>
              <w:t xml:space="preserve">faculty, district leaders and </w:t>
            </w:r>
            <w:r w:rsidRPr="00880062">
              <w:rPr>
                <w:sz w:val="18"/>
                <w:szCs w:val="18"/>
              </w:rPr>
              <w:t>colleagues</w:t>
            </w:r>
          </w:p>
          <w:p w14:paraId="69FE381F" w14:textId="77777777" w:rsidR="00D43106" w:rsidRDefault="00D43106" w:rsidP="00D43106">
            <w:pPr>
              <w:pStyle w:val="NoSpacing"/>
              <w:numPr>
                <w:ilvl w:val="0"/>
                <w:numId w:val="16"/>
              </w:numPr>
              <w:ind w:left="432" w:hanging="270"/>
              <w:rPr>
                <w:sz w:val="18"/>
                <w:szCs w:val="18"/>
              </w:rPr>
            </w:pPr>
            <w:r>
              <w:rPr>
                <w:sz w:val="18"/>
                <w:szCs w:val="18"/>
              </w:rPr>
              <w:t>Promotes and models a safe and supportive learning culture</w:t>
            </w:r>
          </w:p>
          <w:p w14:paraId="58BBF49F" w14:textId="77777777" w:rsidR="00D43106" w:rsidRDefault="00D43106" w:rsidP="00D43106">
            <w:pPr>
              <w:pStyle w:val="NoSpacing"/>
              <w:numPr>
                <w:ilvl w:val="0"/>
                <w:numId w:val="16"/>
              </w:numPr>
              <w:ind w:left="432" w:hanging="270"/>
              <w:rPr>
                <w:sz w:val="18"/>
                <w:szCs w:val="18"/>
              </w:rPr>
            </w:pPr>
            <w:r>
              <w:rPr>
                <w:sz w:val="18"/>
                <w:szCs w:val="18"/>
              </w:rPr>
              <w:t>Communicates expectations clearly</w:t>
            </w:r>
          </w:p>
          <w:p w14:paraId="3DA45F2A" w14:textId="77777777" w:rsidR="00D43106" w:rsidRPr="00006902" w:rsidRDefault="00D43106" w:rsidP="00D43106">
            <w:pPr>
              <w:pStyle w:val="NoSpacing"/>
              <w:numPr>
                <w:ilvl w:val="0"/>
                <w:numId w:val="16"/>
              </w:numPr>
              <w:ind w:left="432" w:hanging="270"/>
              <w:rPr>
                <w:sz w:val="18"/>
                <w:szCs w:val="18"/>
              </w:rPr>
            </w:pPr>
            <w:r>
              <w:rPr>
                <w:sz w:val="18"/>
                <w:szCs w:val="18"/>
              </w:rPr>
              <w:t>Identifies and promotes leadership qualities in staff and students</w:t>
            </w: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65E39B35" w14:textId="77777777" w:rsidR="00D43106" w:rsidRPr="00880062" w:rsidRDefault="00D43106" w:rsidP="00D43106">
            <w:pPr>
              <w:pStyle w:val="NoSpacing"/>
              <w:numPr>
                <w:ilvl w:val="0"/>
                <w:numId w:val="16"/>
              </w:numPr>
              <w:ind w:left="342" w:hanging="180"/>
              <w:rPr>
                <w:rFonts w:ascii="Times" w:hAnsi="Times" w:cs="Times"/>
                <w:sz w:val="18"/>
                <w:szCs w:val="18"/>
              </w:rPr>
            </w:pPr>
            <w:r w:rsidRPr="00880062">
              <w:rPr>
                <w:sz w:val="18"/>
                <w:szCs w:val="18"/>
              </w:rPr>
              <w:t>Vibrant Family and Community Partnerships</w:t>
            </w:r>
          </w:p>
          <w:p w14:paraId="67C62EFF" w14:textId="77777777" w:rsidR="00D43106" w:rsidRPr="00880062" w:rsidRDefault="00D43106" w:rsidP="00D43106">
            <w:pPr>
              <w:pStyle w:val="NoSpacing"/>
              <w:numPr>
                <w:ilvl w:val="0"/>
                <w:numId w:val="16"/>
              </w:numPr>
              <w:ind w:left="342" w:hanging="180"/>
              <w:rPr>
                <w:rFonts w:ascii="Times" w:hAnsi="Times" w:cs="Times"/>
                <w:sz w:val="18"/>
                <w:szCs w:val="18"/>
              </w:rPr>
            </w:pPr>
            <w:r w:rsidRPr="00880062">
              <w:rPr>
                <w:sz w:val="18"/>
                <w:szCs w:val="18"/>
              </w:rPr>
              <w:t>Student Voice and Empowerment</w:t>
            </w:r>
          </w:p>
        </w:tc>
      </w:tr>
      <w:tr w:rsidR="00D43106" w:rsidRPr="003D3F44" w14:paraId="65D9A94E" w14:textId="77777777" w:rsidTr="00D43106">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30482937" w14:textId="77777777" w:rsidR="00D43106" w:rsidRPr="00880062" w:rsidRDefault="00D43106" w:rsidP="00D43106">
            <w:pPr>
              <w:pStyle w:val="Heading4"/>
              <w:rPr>
                <w:sz w:val="20"/>
                <w:szCs w:val="20"/>
              </w:rPr>
            </w:pPr>
            <w:r>
              <w:rPr>
                <w:sz w:val="20"/>
                <w:szCs w:val="20"/>
              </w:rPr>
              <w:t>RICH DIVERSITY EMBRACED</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5B61E6A4" w14:textId="77777777" w:rsidR="00D43106" w:rsidRPr="00880062" w:rsidRDefault="00D43106" w:rsidP="00D43106">
            <w:pPr>
              <w:pStyle w:val="NoSpacing"/>
              <w:rPr>
                <w:rFonts w:ascii="Times" w:hAnsi="Times" w:cs="Times"/>
                <w:sz w:val="18"/>
                <w:szCs w:val="18"/>
              </w:rPr>
            </w:pPr>
          </w:p>
          <w:p w14:paraId="55D9FC3E" w14:textId="77777777" w:rsidR="00D43106" w:rsidRDefault="00D43106" w:rsidP="00D43106">
            <w:pPr>
              <w:pStyle w:val="NoSpacing"/>
              <w:numPr>
                <w:ilvl w:val="0"/>
                <w:numId w:val="19"/>
              </w:numPr>
              <w:ind w:left="432" w:hanging="270"/>
              <w:rPr>
                <w:sz w:val="18"/>
                <w:szCs w:val="18"/>
              </w:rPr>
            </w:pPr>
            <w:r>
              <w:rPr>
                <w:sz w:val="18"/>
                <w:szCs w:val="18"/>
              </w:rPr>
              <w:t>Understands, embraces and engages the rich diversity in the classroom, school and community</w:t>
            </w:r>
          </w:p>
          <w:p w14:paraId="26AEA81F" w14:textId="77777777" w:rsidR="00D43106" w:rsidRPr="00880062" w:rsidRDefault="00D43106" w:rsidP="00D43106">
            <w:pPr>
              <w:pStyle w:val="NoSpacing"/>
              <w:numPr>
                <w:ilvl w:val="0"/>
                <w:numId w:val="19"/>
              </w:numPr>
              <w:ind w:left="432" w:hanging="270"/>
              <w:rPr>
                <w:sz w:val="18"/>
                <w:szCs w:val="18"/>
              </w:rPr>
            </w:pPr>
            <w:r w:rsidRPr="00880062">
              <w:rPr>
                <w:sz w:val="18"/>
                <w:szCs w:val="18"/>
              </w:rPr>
              <w:t>Honors all</w:t>
            </w:r>
            <w:r>
              <w:rPr>
                <w:sz w:val="18"/>
                <w:szCs w:val="18"/>
              </w:rPr>
              <w:t xml:space="preserve"> staff,</w:t>
            </w:r>
            <w:r w:rsidRPr="00880062">
              <w:rPr>
                <w:sz w:val="18"/>
                <w:szCs w:val="18"/>
              </w:rPr>
              <w:t xml:space="preserve"> children</w:t>
            </w:r>
            <w:r>
              <w:rPr>
                <w:sz w:val="18"/>
                <w:szCs w:val="18"/>
              </w:rPr>
              <w:t xml:space="preserve"> and families</w:t>
            </w:r>
          </w:p>
          <w:p w14:paraId="15747FB0" w14:textId="77777777" w:rsidR="00D43106" w:rsidRPr="00880062" w:rsidRDefault="00D43106" w:rsidP="00D43106">
            <w:pPr>
              <w:pStyle w:val="NoSpacing"/>
              <w:numPr>
                <w:ilvl w:val="0"/>
                <w:numId w:val="19"/>
              </w:numPr>
              <w:ind w:left="432" w:hanging="270"/>
              <w:rPr>
                <w:sz w:val="18"/>
                <w:szCs w:val="18"/>
              </w:rPr>
            </w:pPr>
            <w:r w:rsidRPr="00880062">
              <w:rPr>
                <w:sz w:val="18"/>
                <w:szCs w:val="18"/>
              </w:rPr>
              <w:t>Values the heritage of the Willow Run and Ypsilanti School communities</w:t>
            </w:r>
          </w:p>
          <w:p w14:paraId="31532EEC" w14:textId="77777777" w:rsidR="00D43106" w:rsidRDefault="00D43106" w:rsidP="00D43106">
            <w:pPr>
              <w:pStyle w:val="NoSpacing"/>
              <w:numPr>
                <w:ilvl w:val="0"/>
                <w:numId w:val="19"/>
              </w:numPr>
              <w:ind w:left="432" w:hanging="270"/>
              <w:rPr>
                <w:sz w:val="18"/>
                <w:szCs w:val="18"/>
              </w:rPr>
            </w:pPr>
            <w:r w:rsidRPr="00880062">
              <w:rPr>
                <w:sz w:val="18"/>
                <w:szCs w:val="18"/>
              </w:rPr>
              <w:t>Values and respects multiple perspectives</w:t>
            </w:r>
            <w:r>
              <w:rPr>
                <w:sz w:val="18"/>
                <w:szCs w:val="18"/>
              </w:rPr>
              <w:t xml:space="preserve"> and is c</w:t>
            </w:r>
            <w:r w:rsidRPr="00701E4D">
              <w:rPr>
                <w:sz w:val="18"/>
                <w:szCs w:val="18"/>
              </w:rPr>
              <w:t>ulturally proficient</w:t>
            </w:r>
          </w:p>
          <w:p w14:paraId="5F3BDF1C" w14:textId="77777777" w:rsidR="00D43106" w:rsidRDefault="00D43106" w:rsidP="00D43106">
            <w:pPr>
              <w:pStyle w:val="NoSpacing"/>
              <w:numPr>
                <w:ilvl w:val="0"/>
                <w:numId w:val="19"/>
              </w:numPr>
              <w:ind w:left="432" w:hanging="270"/>
              <w:rPr>
                <w:sz w:val="18"/>
                <w:szCs w:val="18"/>
              </w:rPr>
            </w:pPr>
            <w:r>
              <w:rPr>
                <w:sz w:val="18"/>
                <w:szCs w:val="18"/>
              </w:rPr>
              <w:t>Builds and sustains mutual respect and good intent</w:t>
            </w:r>
          </w:p>
          <w:p w14:paraId="16EB2B09" w14:textId="77777777" w:rsidR="00D43106" w:rsidRDefault="00D43106" w:rsidP="00D43106">
            <w:pPr>
              <w:pStyle w:val="NoSpacing"/>
              <w:numPr>
                <w:ilvl w:val="0"/>
                <w:numId w:val="19"/>
              </w:numPr>
              <w:ind w:left="432" w:hanging="270"/>
              <w:rPr>
                <w:sz w:val="18"/>
                <w:szCs w:val="18"/>
              </w:rPr>
            </w:pPr>
            <w:r>
              <w:rPr>
                <w:sz w:val="18"/>
                <w:szCs w:val="18"/>
              </w:rPr>
              <w:t>Maintains high visibility around the school and community</w:t>
            </w:r>
          </w:p>
          <w:p w14:paraId="56DEC765" w14:textId="77777777" w:rsidR="00D43106" w:rsidRPr="00701E4D" w:rsidRDefault="00D43106" w:rsidP="00D43106">
            <w:pPr>
              <w:pStyle w:val="NoSpacing"/>
              <w:numPr>
                <w:ilvl w:val="0"/>
                <w:numId w:val="19"/>
              </w:numPr>
              <w:ind w:left="432" w:hanging="270"/>
              <w:rPr>
                <w:sz w:val="18"/>
                <w:szCs w:val="18"/>
              </w:rPr>
            </w:pPr>
            <w:r>
              <w:rPr>
                <w:sz w:val="18"/>
                <w:szCs w:val="18"/>
              </w:rPr>
              <w:t>Positive school culture is immediately visible</w:t>
            </w:r>
          </w:p>
          <w:p w14:paraId="3B944057" w14:textId="77777777" w:rsidR="00D43106" w:rsidRPr="00880062" w:rsidRDefault="00D43106" w:rsidP="00D43106">
            <w:pPr>
              <w:pStyle w:val="NoSpacing"/>
              <w:ind w:left="432"/>
              <w:rPr>
                <w:sz w:val="18"/>
                <w:szCs w:val="18"/>
              </w:rPr>
            </w:pP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41750A7E" w14:textId="77777777" w:rsidR="00D43106" w:rsidRPr="00880062" w:rsidRDefault="00D43106" w:rsidP="00D43106">
            <w:pPr>
              <w:pStyle w:val="NoSpacing"/>
              <w:numPr>
                <w:ilvl w:val="0"/>
                <w:numId w:val="19"/>
              </w:numPr>
              <w:ind w:left="342" w:hanging="270"/>
              <w:rPr>
                <w:rFonts w:ascii="Times" w:hAnsi="Times" w:cs="Times"/>
                <w:sz w:val="18"/>
                <w:szCs w:val="18"/>
              </w:rPr>
            </w:pPr>
            <w:r w:rsidRPr="00880062">
              <w:rPr>
                <w:sz w:val="18"/>
                <w:szCs w:val="18"/>
              </w:rPr>
              <w:t>Diversity</w:t>
            </w:r>
          </w:p>
          <w:p w14:paraId="42206927" w14:textId="77777777" w:rsidR="00D43106" w:rsidRPr="00880062" w:rsidRDefault="00D43106" w:rsidP="00D43106">
            <w:pPr>
              <w:pStyle w:val="NoSpacing"/>
              <w:numPr>
                <w:ilvl w:val="0"/>
                <w:numId w:val="19"/>
              </w:numPr>
              <w:ind w:left="342" w:hanging="270"/>
              <w:rPr>
                <w:rFonts w:ascii="Times" w:hAnsi="Times" w:cs="Times"/>
                <w:sz w:val="18"/>
                <w:szCs w:val="18"/>
              </w:rPr>
            </w:pPr>
            <w:r w:rsidRPr="00880062">
              <w:rPr>
                <w:sz w:val="18"/>
                <w:szCs w:val="18"/>
              </w:rPr>
              <w:t>Student Voice and Empowerment</w:t>
            </w:r>
          </w:p>
          <w:p w14:paraId="706ECDCA" w14:textId="77777777" w:rsidR="00D43106" w:rsidRPr="00880062" w:rsidRDefault="00D43106" w:rsidP="00D43106">
            <w:pPr>
              <w:pStyle w:val="NoSpacing"/>
              <w:numPr>
                <w:ilvl w:val="0"/>
                <w:numId w:val="19"/>
              </w:numPr>
              <w:ind w:left="342" w:hanging="270"/>
              <w:rPr>
                <w:rFonts w:ascii="Times" w:hAnsi="Times" w:cs="Times"/>
                <w:sz w:val="18"/>
                <w:szCs w:val="18"/>
              </w:rPr>
            </w:pPr>
            <w:r w:rsidRPr="00880062">
              <w:rPr>
                <w:sz w:val="18"/>
                <w:szCs w:val="18"/>
              </w:rPr>
              <w:t>Vibrant Family and Community Partnerships</w:t>
            </w:r>
          </w:p>
        </w:tc>
      </w:tr>
      <w:tr w:rsidR="00D43106" w:rsidRPr="003D3F44" w14:paraId="12F7F4DB" w14:textId="77777777" w:rsidTr="00D43106">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6A40F6F7" w14:textId="77777777" w:rsidR="00D43106" w:rsidRPr="00880062" w:rsidRDefault="00D43106" w:rsidP="00D43106">
            <w:pPr>
              <w:pStyle w:val="Heading4"/>
              <w:rPr>
                <w:rFonts w:ascii="Times" w:hAnsi="Times" w:cs="Times"/>
                <w:sz w:val="20"/>
                <w:szCs w:val="20"/>
              </w:rPr>
            </w:pPr>
            <w:r>
              <w:rPr>
                <w:sz w:val="20"/>
                <w:szCs w:val="20"/>
              </w:rPr>
              <w:t>EFFECTIVE INSTRUCTION</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594F5592" w14:textId="77777777" w:rsidR="00D43106" w:rsidRDefault="00D43106" w:rsidP="00D43106">
            <w:pPr>
              <w:pStyle w:val="NoSpacing"/>
              <w:ind w:left="432"/>
              <w:rPr>
                <w:sz w:val="18"/>
                <w:szCs w:val="18"/>
              </w:rPr>
            </w:pPr>
          </w:p>
          <w:p w14:paraId="539294D5" w14:textId="77777777" w:rsidR="00D43106" w:rsidRDefault="00D43106" w:rsidP="00D43106">
            <w:pPr>
              <w:pStyle w:val="NoSpacing"/>
              <w:numPr>
                <w:ilvl w:val="0"/>
                <w:numId w:val="19"/>
              </w:numPr>
              <w:ind w:left="432" w:hanging="270"/>
              <w:rPr>
                <w:sz w:val="18"/>
                <w:szCs w:val="18"/>
              </w:rPr>
            </w:pPr>
            <w:r>
              <w:rPr>
                <w:sz w:val="18"/>
                <w:szCs w:val="18"/>
              </w:rPr>
              <w:t>Knows, understands, identifies, and describes effective instructional practices.</w:t>
            </w:r>
          </w:p>
          <w:p w14:paraId="3964A491" w14:textId="77777777" w:rsidR="00D43106" w:rsidRDefault="00D43106" w:rsidP="00D43106">
            <w:pPr>
              <w:pStyle w:val="NoSpacing"/>
              <w:numPr>
                <w:ilvl w:val="0"/>
                <w:numId w:val="19"/>
              </w:numPr>
              <w:ind w:left="432" w:hanging="270"/>
              <w:rPr>
                <w:sz w:val="18"/>
                <w:szCs w:val="18"/>
              </w:rPr>
            </w:pPr>
            <w:r>
              <w:rPr>
                <w:sz w:val="18"/>
                <w:szCs w:val="18"/>
              </w:rPr>
              <w:t>Understands and can recognize the broad range of effective instructional strategies and classroom structures appropriately aligned to learning goals.</w:t>
            </w:r>
          </w:p>
          <w:p w14:paraId="650A2BCF" w14:textId="77777777" w:rsidR="00D43106" w:rsidRPr="00315C6E" w:rsidRDefault="00D43106" w:rsidP="00D43106">
            <w:pPr>
              <w:pStyle w:val="NoSpacing"/>
              <w:numPr>
                <w:ilvl w:val="0"/>
                <w:numId w:val="19"/>
              </w:numPr>
              <w:ind w:left="432" w:hanging="270"/>
              <w:rPr>
                <w:sz w:val="18"/>
                <w:szCs w:val="18"/>
              </w:rPr>
            </w:pPr>
            <w:r>
              <w:rPr>
                <w:sz w:val="18"/>
                <w:szCs w:val="18"/>
              </w:rPr>
              <w:t>Understands and can recognize assessment of the prior knowledge of students and the scaffolding of learning to meet grade level expectations.</w:t>
            </w:r>
          </w:p>
          <w:p w14:paraId="523F9BEF" w14:textId="77777777" w:rsidR="00D43106" w:rsidRDefault="00D43106" w:rsidP="00D43106">
            <w:pPr>
              <w:pStyle w:val="NoSpacing"/>
              <w:numPr>
                <w:ilvl w:val="0"/>
                <w:numId w:val="19"/>
              </w:numPr>
              <w:ind w:left="432" w:hanging="270"/>
              <w:rPr>
                <w:sz w:val="18"/>
                <w:szCs w:val="18"/>
              </w:rPr>
            </w:pPr>
            <w:r>
              <w:rPr>
                <w:sz w:val="18"/>
                <w:szCs w:val="18"/>
              </w:rPr>
              <w:lastRenderedPageBreak/>
              <w:t>Understands how to support teaching staff in their development of effective instructional practices.</w:t>
            </w:r>
          </w:p>
          <w:p w14:paraId="6D4E03B4" w14:textId="77777777" w:rsidR="00D43106" w:rsidRDefault="00D43106" w:rsidP="00D43106">
            <w:pPr>
              <w:pStyle w:val="NoSpacing"/>
              <w:numPr>
                <w:ilvl w:val="0"/>
                <w:numId w:val="19"/>
              </w:numPr>
              <w:ind w:left="432" w:hanging="270"/>
              <w:rPr>
                <w:sz w:val="18"/>
                <w:szCs w:val="18"/>
              </w:rPr>
            </w:pPr>
            <w:r>
              <w:rPr>
                <w:sz w:val="18"/>
                <w:szCs w:val="18"/>
              </w:rPr>
              <w:t>Supports the utilization of</w:t>
            </w:r>
            <w:r w:rsidRPr="009D742D">
              <w:rPr>
                <w:sz w:val="18"/>
                <w:szCs w:val="18"/>
              </w:rPr>
              <w:t xml:space="preserve"> national, state, local, and discipline-specific and other standards</w:t>
            </w:r>
          </w:p>
          <w:p w14:paraId="0A1182B4" w14:textId="2D0955F7" w:rsidR="00D43106" w:rsidRPr="00D43106" w:rsidRDefault="00D43106" w:rsidP="00D43106">
            <w:pPr>
              <w:pStyle w:val="NoSpacing"/>
              <w:numPr>
                <w:ilvl w:val="0"/>
                <w:numId w:val="19"/>
              </w:numPr>
              <w:ind w:left="432" w:hanging="270"/>
              <w:rPr>
                <w:sz w:val="18"/>
                <w:szCs w:val="18"/>
              </w:rPr>
            </w:pPr>
            <w:r>
              <w:rPr>
                <w:sz w:val="18"/>
                <w:szCs w:val="18"/>
              </w:rPr>
              <w:t>Knows and understands special education laws</w:t>
            </w: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5CCFE717" w14:textId="77777777" w:rsidR="00D43106" w:rsidRPr="00315C6E" w:rsidRDefault="00D43106" w:rsidP="00D43106">
            <w:pPr>
              <w:pStyle w:val="NoSpacing"/>
              <w:numPr>
                <w:ilvl w:val="0"/>
                <w:numId w:val="19"/>
              </w:numPr>
              <w:ind w:left="342"/>
              <w:rPr>
                <w:rFonts w:ascii="Times" w:hAnsi="Times" w:cs="Times"/>
                <w:sz w:val="18"/>
                <w:szCs w:val="18"/>
              </w:rPr>
            </w:pPr>
            <w:r w:rsidRPr="00880062">
              <w:rPr>
                <w:sz w:val="18"/>
                <w:szCs w:val="18"/>
              </w:rPr>
              <w:lastRenderedPageBreak/>
              <w:t>High Expectations</w:t>
            </w:r>
          </w:p>
          <w:p w14:paraId="2EE143EF" w14:textId="77777777" w:rsidR="00D43106" w:rsidRPr="00880062" w:rsidRDefault="00D43106" w:rsidP="00D43106">
            <w:pPr>
              <w:pStyle w:val="NoSpacing"/>
              <w:numPr>
                <w:ilvl w:val="0"/>
                <w:numId w:val="19"/>
              </w:numPr>
              <w:ind w:left="342"/>
              <w:rPr>
                <w:rFonts w:ascii="Times" w:hAnsi="Times" w:cs="Times"/>
                <w:sz w:val="18"/>
                <w:szCs w:val="18"/>
              </w:rPr>
            </w:pPr>
            <w:r>
              <w:rPr>
                <w:sz w:val="18"/>
                <w:szCs w:val="18"/>
              </w:rPr>
              <w:t>Resilience</w:t>
            </w:r>
          </w:p>
        </w:tc>
      </w:tr>
      <w:tr w:rsidR="00D43106" w:rsidRPr="003D3F44" w14:paraId="5BC3397B" w14:textId="77777777" w:rsidTr="00D43106">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4D791E8B" w14:textId="77777777" w:rsidR="00D43106" w:rsidRPr="00880062" w:rsidRDefault="00D43106" w:rsidP="00D43106">
            <w:pPr>
              <w:pStyle w:val="Heading4"/>
              <w:rPr>
                <w:rFonts w:ascii="Times" w:hAnsi="Times" w:cs="Times"/>
                <w:sz w:val="20"/>
                <w:szCs w:val="20"/>
              </w:rPr>
            </w:pPr>
            <w:r w:rsidRPr="00880062">
              <w:rPr>
                <w:sz w:val="20"/>
                <w:szCs w:val="20"/>
              </w:rPr>
              <w:lastRenderedPageBreak/>
              <w:t>UNDERSTANDING AND USING DATA</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3A95A20C" w14:textId="77777777" w:rsidR="00D43106" w:rsidRDefault="00D43106" w:rsidP="00D43106">
            <w:pPr>
              <w:pStyle w:val="NoSpacing"/>
              <w:ind w:left="432"/>
              <w:rPr>
                <w:sz w:val="18"/>
                <w:szCs w:val="18"/>
              </w:rPr>
            </w:pPr>
          </w:p>
          <w:p w14:paraId="19768140" w14:textId="77777777" w:rsidR="00D43106" w:rsidRPr="00880062" w:rsidRDefault="00D43106" w:rsidP="00D43106">
            <w:pPr>
              <w:pStyle w:val="NoSpacing"/>
              <w:numPr>
                <w:ilvl w:val="0"/>
                <w:numId w:val="19"/>
              </w:numPr>
              <w:ind w:left="432" w:hanging="270"/>
              <w:rPr>
                <w:sz w:val="18"/>
                <w:szCs w:val="18"/>
              </w:rPr>
            </w:pPr>
            <w:r>
              <w:rPr>
                <w:sz w:val="18"/>
                <w:szCs w:val="18"/>
              </w:rPr>
              <w:t>Understands and expects faculty to use effective assessment practices</w:t>
            </w:r>
          </w:p>
          <w:p w14:paraId="72493463" w14:textId="77777777" w:rsidR="00D43106" w:rsidRPr="00880062" w:rsidRDefault="00D43106" w:rsidP="00D43106">
            <w:pPr>
              <w:pStyle w:val="NoSpacing"/>
              <w:numPr>
                <w:ilvl w:val="0"/>
                <w:numId w:val="19"/>
              </w:numPr>
              <w:ind w:left="432" w:hanging="270"/>
              <w:rPr>
                <w:sz w:val="18"/>
                <w:szCs w:val="18"/>
              </w:rPr>
            </w:pPr>
            <w:r>
              <w:rPr>
                <w:sz w:val="18"/>
                <w:szCs w:val="18"/>
              </w:rPr>
              <w:t xml:space="preserve">Analyzes and uses </w:t>
            </w:r>
            <w:r w:rsidRPr="00880062">
              <w:rPr>
                <w:sz w:val="18"/>
                <w:szCs w:val="18"/>
              </w:rPr>
              <w:t xml:space="preserve">standardized </w:t>
            </w:r>
            <w:r>
              <w:rPr>
                <w:sz w:val="18"/>
                <w:szCs w:val="18"/>
              </w:rPr>
              <w:t xml:space="preserve">assessment </w:t>
            </w:r>
            <w:r w:rsidRPr="00880062">
              <w:rPr>
                <w:sz w:val="18"/>
                <w:szCs w:val="18"/>
              </w:rPr>
              <w:t xml:space="preserve">data </w:t>
            </w:r>
          </w:p>
          <w:p w14:paraId="7D6BA662" w14:textId="77777777" w:rsidR="00D43106" w:rsidRDefault="00D43106" w:rsidP="00D43106">
            <w:pPr>
              <w:pStyle w:val="NoSpacing"/>
              <w:numPr>
                <w:ilvl w:val="0"/>
                <w:numId w:val="19"/>
              </w:numPr>
              <w:ind w:left="432" w:hanging="270"/>
              <w:rPr>
                <w:sz w:val="18"/>
                <w:szCs w:val="18"/>
              </w:rPr>
            </w:pPr>
            <w:r>
              <w:rPr>
                <w:sz w:val="18"/>
                <w:szCs w:val="18"/>
              </w:rPr>
              <w:t>Analyzes and uses</w:t>
            </w:r>
            <w:r w:rsidRPr="00880062">
              <w:rPr>
                <w:sz w:val="18"/>
                <w:szCs w:val="18"/>
              </w:rPr>
              <w:t xml:space="preserve"> classroom and building-level data </w:t>
            </w:r>
            <w:r>
              <w:rPr>
                <w:sz w:val="18"/>
                <w:szCs w:val="18"/>
              </w:rPr>
              <w:t>to make sound school improvement decisions</w:t>
            </w:r>
          </w:p>
          <w:p w14:paraId="25DAF783" w14:textId="77777777" w:rsidR="00D43106" w:rsidRPr="00880062" w:rsidRDefault="00D43106" w:rsidP="00D43106">
            <w:pPr>
              <w:pStyle w:val="NoSpacing"/>
              <w:ind w:left="432"/>
              <w:rPr>
                <w:sz w:val="18"/>
                <w:szCs w:val="18"/>
              </w:rPr>
            </w:pP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5C562472" w14:textId="77777777" w:rsidR="00D43106" w:rsidRPr="00880062" w:rsidRDefault="00D43106" w:rsidP="00D43106">
            <w:pPr>
              <w:pStyle w:val="NoSpacing"/>
              <w:numPr>
                <w:ilvl w:val="0"/>
                <w:numId w:val="19"/>
              </w:numPr>
              <w:ind w:left="432" w:hanging="270"/>
              <w:rPr>
                <w:rFonts w:ascii="Times" w:hAnsi="Times" w:cs="Times"/>
                <w:sz w:val="18"/>
                <w:szCs w:val="18"/>
              </w:rPr>
            </w:pPr>
            <w:r w:rsidRPr="00880062">
              <w:rPr>
                <w:sz w:val="18"/>
                <w:szCs w:val="18"/>
              </w:rPr>
              <w:t xml:space="preserve">High Expectations </w:t>
            </w:r>
          </w:p>
          <w:p w14:paraId="6FC10AAB" w14:textId="77777777" w:rsidR="00D43106" w:rsidRPr="00880062" w:rsidRDefault="00D43106" w:rsidP="00D43106">
            <w:pPr>
              <w:pStyle w:val="NoSpacing"/>
              <w:numPr>
                <w:ilvl w:val="0"/>
                <w:numId w:val="19"/>
              </w:numPr>
              <w:ind w:left="432" w:hanging="270"/>
              <w:rPr>
                <w:rFonts w:ascii="Times" w:hAnsi="Times" w:cs="Times"/>
                <w:sz w:val="18"/>
                <w:szCs w:val="18"/>
              </w:rPr>
            </w:pPr>
            <w:r w:rsidRPr="00880062">
              <w:rPr>
                <w:sz w:val="18"/>
                <w:szCs w:val="18"/>
              </w:rPr>
              <w:t>Responsibility</w:t>
            </w:r>
          </w:p>
        </w:tc>
      </w:tr>
      <w:tr w:rsidR="00D43106" w:rsidRPr="003D3F44" w14:paraId="46B68108" w14:textId="77777777" w:rsidTr="00D43106">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6B810B28" w14:textId="77777777" w:rsidR="00D43106" w:rsidRPr="00880062" w:rsidRDefault="00D43106" w:rsidP="00D43106">
            <w:pPr>
              <w:pStyle w:val="Heading4"/>
              <w:rPr>
                <w:rFonts w:ascii="Times" w:hAnsi="Times" w:cs="Times"/>
                <w:sz w:val="20"/>
                <w:szCs w:val="20"/>
              </w:rPr>
            </w:pPr>
            <w:r w:rsidRPr="00880062">
              <w:rPr>
                <w:sz w:val="20"/>
                <w:szCs w:val="20"/>
              </w:rPr>
              <w:t>RESPONSIVE, ADAPTIVE, RESILIENT, AND REFLECTIVE PRACTICE</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5095F7D0" w14:textId="77777777" w:rsidR="00D43106" w:rsidRDefault="00D43106" w:rsidP="00D43106">
            <w:pPr>
              <w:pStyle w:val="ListParagraph"/>
              <w:widowControl w:val="0"/>
              <w:autoSpaceDE w:val="0"/>
              <w:autoSpaceDN w:val="0"/>
              <w:adjustRightInd w:val="0"/>
              <w:spacing w:after="0" w:line="240" w:lineRule="auto"/>
              <w:ind w:left="432"/>
              <w:rPr>
                <w:rFonts w:cs="Helvetica"/>
                <w:sz w:val="18"/>
                <w:szCs w:val="18"/>
              </w:rPr>
            </w:pPr>
          </w:p>
          <w:p w14:paraId="2450D130" w14:textId="77777777" w:rsidR="00D43106" w:rsidRPr="00792132" w:rsidRDefault="00D43106" w:rsidP="00D43106">
            <w:pPr>
              <w:pStyle w:val="ListParagraph"/>
              <w:widowControl w:val="0"/>
              <w:numPr>
                <w:ilvl w:val="0"/>
                <w:numId w:val="28"/>
              </w:numPr>
              <w:autoSpaceDE w:val="0"/>
              <w:autoSpaceDN w:val="0"/>
              <w:adjustRightInd w:val="0"/>
              <w:spacing w:after="0" w:line="240" w:lineRule="auto"/>
              <w:ind w:left="432" w:hanging="270"/>
              <w:rPr>
                <w:rFonts w:cs="Helvetica"/>
                <w:sz w:val="18"/>
                <w:szCs w:val="18"/>
              </w:rPr>
            </w:pPr>
            <w:r>
              <w:rPr>
                <w:rFonts w:cs="Helvetica"/>
                <w:sz w:val="18"/>
                <w:szCs w:val="18"/>
              </w:rPr>
              <w:t>Monitors and adjusts</w:t>
            </w:r>
            <w:r w:rsidRPr="00792132">
              <w:rPr>
                <w:rFonts w:cs="Helvetica"/>
                <w:sz w:val="18"/>
                <w:szCs w:val="18"/>
              </w:rPr>
              <w:t xml:space="preserve"> </w:t>
            </w:r>
            <w:r>
              <w:rPr>
                <w:rFonts w:cs="Helvetica"/>
                <w:sz w:val="18"/>
                <w:szCs w:val="18"/>
              </w:rPr>
              <w:t>leadership</w:t>
            </w:r>
            <w:r w:rsidRPr="00792132">
              <w:rPr>
                <w:rFonts w:cs="Helvetica"/>
                <w:sz w:val="18"/>
                <w:szCs w:val="18"/>
              </w:rPr>
              <w:t xml:space="preserve"> practice</w:t>
            </w:r>
            <w:r>
              <w:rPr>
                <w:rFonts w:cs="Helvetica"/>
                <w:sz w:val="18"/>
                <w:szCs w:val="18"/>
              </w:rPr>
              <w:t xml:space="preserve"> and behaviors on an ongoing basis based on feedback</w:t>
            </w:r>
          </w:p>
          <w:p w14:paraId="4B75E41F" w14:textId="77777777" w:rsidR="00D43106" w:rsidRPr="00792132" w:rsidRDefault="00D43106" w:rsidP="00D43106">
            <w:pPr>
              <w:pStyle w:val="NoSpacing"/>
              <w:numPr>
                <w:ilvl w:val="0"/>
                <w:numId w:val="28"/>
              </w:numPr>
              <w:ind w:left="432" w:hanging="270"/>
              <w:rPr>
                <w:sz w:val="18"/>
                <w:szCs w:val="18"/>
              </w:rPr>
            </w:pPr>
            <w:r>
              <w:rPr>
                <w:rFonts w:cs="Helvetica"/>
                <w:sz w:val="18"/>
                <w:szCs w:val="18"/>
              </w:rPr>
              <w:t>Responds to</w:t>
            </w:r>
            <w:r w:rsidRPr="00792132">
              <w:rPr>
                <w:rFonts w:cs="Helvetica"/>
                <w:sz w:val="18"/>
                <w:szCs w:val="18"/>
              </w:rPr>
              <w:t>, refl</w:t>
            </w:r>
            <w:r>
              <w:rPr>
                <w:rFonts w:cs="Helvetica"/>
                <w:sz w:val="18"/>
                <w:szCs w:val="18"/>
              </w:rPr>
              <w:t>ects on and evolves leadership</w:t>
            </w:r>
            <w:r w:rsidRPr="00792132">
              <w:rPr>
                <w:rFonts w:cs="Helvetica"/>
                <w:sz w:val="18"/>
                <w:szCs w:val="18"/>
              </w:rPr>
              <w:t xml:space="preserve"> practice</w:t>
            </w:r>
          </w:p>
          <w:p w14:paraId="04BD5042" w14:textId="77777777" w:rsidR="00D43106" w:rsidRDefault="00D43106" w:rsidP="00D43106">
            <w:pPr>
              <w:pStyle w:val="ListParagraph"/>
              <w:widowControl w:val="0"/>
              <w:numPr>
                <w:ilvl w:val="0"/>
                <w:numId w:val="28"/>
              </w:numPr>
              <w:autoSpaceDE w:val="0"/>
              <w:autoSpaceDN w:val="0"/>
              <w:adjustRightInd w:val="0"/>
              <w:spacing w:after="0" w:line="240" w:lineRule="auto"/>
              <w:ind w:left="432" w:hanging="270"/>
              <w:rPr>
                <w:rFonts w:cs="Helvetica"/>
                <w:sz w:val="18"/>
                <w:szCs w:val="18"/>
              </w:rPr>
            </w:pPr>
            <w:r>
              <w:rPr>
                <w:rFonts w:cs="Helvetica"/>
                <w:sz w:val="18"/>
                <w:szCs w:val="18"/>
              </w:rPr>
              <w:t>Communicates in timely and effective ways</w:t>
            </w:r>
            <w:r w:rsidRPr="00792132">
              <w:rPr>
                <w:rFonts w:cs="Helvetica"/>
                <w:sz w:val="18"/>
                <w:szCs w:val="18"/>
              </w:rPr>
              <w:t xml:space="preserve"> with all stakeholders</w:t>
            </w:r>
          </w:p>
          <w:p w14:paraId="6DBCA307" w14:textId="77777777" w:rsidR="00D43106" w:rsidRPr="00792132" w:rsidRDefault="00D43106" w:rsidP="00D43106">
            <w:pPr>
              <w:pStyle w:val="ListParagraph"/>
              <w:widowControl w:val="0"/>
              <w:numPr>
                <w:ilvl w:val="0"/>
                <w:numId w:val="28"/>
              </w:numPr>
              <w:autoSpaceDE w:val="0"/>
              <w:autoSpaceDN w:val="0"/>
              <w:adjustRightInd w:val="0"/>
              <w:spacing w:after="0" w:line="240" w:lineRule="auto"/>
              <w:ind w:left="432" w:hanging="270"/>
              <w:rPr>
                <w:rFonts w:cs="Helvetica"/>
                <w:sz w:val="18"/>
                <w:szCs w:val="18"/>
              </w:rPr>
            </w:pPr>
            <w:r>
              <w:rPr>
                <w:rFonts w:cs="Helvetica"/>
                <w:sz w:val="18"/>
                <w:szCs w:val="18"/>
              </w:rPr>
              <w:t>Articulates own leadership vision</w:t>
            </w:r>
          </w:p>
          <w:p w14:paraId="78C74671" w14:textId="77777777" w:rsidR="00D43106" w:rsidRPr="00880062" w:rsidRDefault="00D43106" w:rsidP="00D43106">
            <w:pPr>
              <w:pStyle w:val="NoSpacing"/>
              <w:rPr>
                <w:sz w:val="18"/>
                <w:szCs w:val="18"/>
              </w:rPr>
            </w:pP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0FE6437B" w14:textId="77777777" w:rsidR="00D43106" w:rsidRPr="00880062" w:rsidRDefault="00D43106" w:rsidP="00D43106">
            <w:pPr>
              <w:pStyle w:val="NoSpacing"/>
              <w:numPr>
                <w:ilvl w:val="0"/>
                <w:numId w:val="26"/>
              </w:numPr>
              <w:ind w:left="342" w:hanging="270"/>
              <w:rPr>
                <w:sz w:val="18"/>
                <w:szCs w:val="18"/>
              </w:rPr>
            </w:pPr>
            <w:r w:rsidRPr="00880062">
              <w:rPr>
                <w:sz w:val="18"/>
                <w:szCs w:val="18"/>
              </w:rPr>
              <w:t xml:space="preserve">Resilience </w:t>
            </w:r>
          </w:p>
          <w:p w14:paraId="0FB784DA" w14:textId="77777777" w:rsidR="00D43106" w:rsidRPr="002F42E1" w:rsidRDefault="00D43106" w:rsidP="00D43106">
            <w:pPr>
              <w:pStyle w:val="NoSpacing"/>
              <w:numPr>
                <w:ilvl w:val="0"/>
                <w:numId w:val="26"/>
              </w:numPr>
              <w:ind w:left="342" w:hanging="270"/>
              <w:rPr>
                <w:rFonts w:ascii="Times" w:hAnsi="Times" w:cs="Times"/>
                <w:sz w:val="18"/>
                <w:szCs w:val="18"/>
              </w:rPr>
            </w:pPr>
            <w:r w:rsidRPr="00880062">
              <w:rPr>
                <w:sz w:val="18"/>
                <w:szCs w:val="18"/>
              </w:rPr>
              <w:t>Creativity and Innovation</w:t>
            </w:r>
          </w:p>
          <w:p w14:paraId="0E705765" w14:textId="77777777" w:rsidR="00D43106" w:rsidRPr="002F42E1" w:rsidRDefault="00D43106" w:rsidP="00D43106">
            <w:pPr>
              <w:pStyle w:val="NoSpacing"/>
              <w:numPr>
                <w:ilvl w:val="0"/>
                <w:numId w:val="26"/>
              </w:numPr>
              <w:ind w:left="342" w:hanging="270"/>
              <w:rPr>
                <w:rFonts w:ascii="Times" w:hAnsi="Times" w:cs="Times"/>
                <w:sz w:val="18"/>
                <w:szCs w:val="18"/>
              </w:rPr>
            </w:pPr>
            <w:r>
              <w:rPr>
                <w:sz w:val="18"/>
                <w:szCs w:val="18"/>
              </w:rPr>
              <w:t>Diversity</w:t>
            </w:r>
          </w:p>
          <w:p w14:paraId="06D57A03" w14:textId="77777777" w:rsidR="00D43106" w:rsidRPr="00880062" w:rsidRDefault="00D43106" w:rsidP="00D43106">
            <w:pPr>
              <w:pStyle w:val="NoSpacing"/>
              <w:numPr>
                <w:ilvl w:val="0"/>
                <w:numId w:val="26"/>
              </w:numPr>
              <w:ind w:left="342" w:hanging="270"/>
              <w:rPr>
                <w:rFonts w:ascii="Times" w:hAnsi="Times" w:cs="Times"/>
                <w:sz w:val="18"/>
                <w:szCs w:val="18"/>
              </w:rPr>
            </w:pPr>
            <w:r>
              <w:rPr>
                <w:sz w:val="18"/>
                <w:szCs w:val="18"/>
              </w:rPr>
              <w:t>Student Voice and Empowerment</w:t>
            </w:r>
          </w:p>
        </w:tc>
      </w:tr>
      <w:tr w:rsidR="00D43106" w:rsidRPr="003D3F44" w14:paraId="7AC3A5AC" w14:textId="77777777" w:rsidTr="00D43106">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6280F5BB" w14:textId="77777777" w:rsidR="00D43106" w:rsidRPr="00880062" w:rsidRDefault="00D43106" w:rsidP="00D43106">
            <w:pPr>
              <w:pStyle w:val="Heading4"/>
              <w:rPr>
                <w:rFonts w:ascii="Times" w:hAnsi="Times" w:cs="Times"/>
                <w:sz w:val="20"/>
                <w:szCs w:val="20"/>
              </w:rPr>
            </w:pPr>
            <w:r>
              <w:rPr>
                <w:sz w:val="20"/>
                <w:szCs w:val="20"/>
              </w:rPr>
              <w:t>DISTRIBUTIVE LEADERSHIP</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0860015F" w14:textId="77777777" w:rsidR="00D43106" w:rsidRDefault="00D43106" w:rsidP="00D43106">
            <w:pPr>
              <w:pStyle w:val="NoSpacing"/>
              <w:rPr>
                <w:sz w:val="18"/>
                <w:szCs w:val="18"/>
              </w:rPr>
            </w:pPr>
          </w:p>
          <w:p w14:paraId="66214558" w14:textId="77777777" w:rsidR="00D43106" w:rsidRDefault="00D43106" w:rsidP="00D43106">
            <w:pPr>
              <w:pStyle w:val="NoSpacing"/>
              <w:numPr>
                <w:ilvl w:val="0"/>
                <w:numId w:val="27"/>
              </w:numPr>
              <w:ind w:left="432" w:hanging="270"/>
              <w:rPr>
                <w:rFonts w:cs="Times"/>
                <w:sz w:val="18"/>
                <w:szCs w:val="18"/>
              </w:rPr>
            </w:pPr>
            <w:r>
              <w:rPr>
                <w:rFonts w:cs="Times"/>
                <w:sz w:val="18"/>
                <w:szCs w:val="18"/>
              </w:rPr>
              <w:t>Participates in and creates a community of learners</w:t>
            </w:r>
          </w:p>
          <w:p w14:paraId="256E24C6" w14:textId="77777777" w:rsidR="00D43106" w:rsidRDefault="00D43106" w:rsidP="00D43106">
            <w:pPr>
              <w:pStyle w:val="NoSpacing"/>
              <w:numPr>
                <w:ilvl w:val="0"/>
                <w:numId w:val="27"/>
              </w:numPr>
              <w:ind w:left="432" w:hanging="270"/>
              <w:rPr>
                <w:rFonts w:cs="Times"/>
                <w:sz w:val="18"/>
                <w:szCs w:val="18"/>
              </w:rPr>
            </w:pPr>
            <w:r>
              <w:rPr>
                <w:rFonts w:cs="Times"/>
                <w:sz w:val="18"/>
                <w:szCs w:val="18"/>
              </w:rPr>
              <w:t>Maintains and builds healthy and professional relationships</w:t>
            </w:r>
          </w:p>
          <w:p w14:paraId="0D8597AD" w14:textId="77777777" w:rsidR="00D43106" w:rsidRDefault="00D43106" w:rsidP="00D43106">
            <w:pPr>
              <w:pStyle w:val="NoSpacing"/>
              <w:numPr>
                <w:ilvl w:val="0"/>
                <w:numId w:val="27"/>
              </w:numPr>
              <w:ind w:left="432" w:hanging="270"/>
              <w:rPr>
                <w:rFonts w:cs="Times"/>
                <w:sz w:val="18"/>
                <w:szCs w:val="18"/>
              </w:rPr>
            </w:pPr>
            <w:r>
              <w:rPr>
                <w:rFonts w:cs="Times"/>
                <w:sz w:val="18"/>
                <w:szCs w:val="18"/>
              </w:rPr>
              <w:t>Holds and enacts a collaborative mindset</w:t>
            </w:r>
          </w:p>
          <w:p w14:paraId="59186FDC" w14:textId="77777777" w:rsidR="00D43106" w:rsidRDefault="00D43106" w:rsidP="00D43106">
            <w:pPr>
              <w:pStyle w:val="NoSpacing"/>
              <w:numPr>
                <w:ilvl w:val="0"/>
                <w:numId w:val="27"/>
              </w:numPr>
              <w:ind w:left="432" w:hanging="270"/>
              <w:rPr>
                <w:rFonts w:cs="Times"/>
                <w:sz w:val="18"/>
                <w:szCs w:val="18"/>
              </w:rPr>
            </w:pPr>
            <w:r>
              <w:rPr>
                <w:rFonts w:cs="Times"/>
                <w:sz w:val="18"/>
                <w:szCs w:val="18"/>
              </w:rPr>
              <w:t>Promotes teacher coaching and mentoring</w:t>
            </w:r>
          </w:p>
          <w:p w14:paraId="1988249D" w14:textId="77777777" w:rsidR="00D43106" w:rsidRDefault="00D43106" w:rsidP="00D43106">
            <w:pPr>
              <w:pStyle w:val="NoSpacing"/>
              <w:numPr>
                <w:ilvl w:val="0"/>
                <w:numId w:val="27"/>
              </w:numPr>
              <w:ind w:left="432" w:hanging="270"/>
              <w:rPr>
                <w:rFonts w:cs="Times"/>
                <w:sz w:val="18"/>
                <w:szCs w:val="18"/>
              </w:rPr>
            </w:pPr>
            <w:r>
              <w:rPr>
                <w:rFonts w:cs="Times"/>
                <w:sz w:val="18"/>
                <w:szCs w:val="18"/>
              </w:rPr>
              <w:t>Owns student performance</w:t>
            </w:r>
          </w:p>
          <w:p w14:paraId="16F15EC6" w14:textId="77777777" w:rsidR="00D43106" w:rsidRDefault="00D43106" w:rsidP="00D43106">
            <w:pPr>
              <w:pStyle w:val="NoSpacing"/>
              <w:numPr>
                <w:ilvl w:val="0"/>
                <w:numId w:val="27"/>
              </w:numPr>
              <w:ind w:left="432" w:hanging="270"/>
              <w:rPr>
                <w:rFonts w:cs="Times"/>
                <w:sz w:val="18"/>
                <w:szCs w:val="18"/>
              </w:rPr>
            </w:pPr>
            <w:r>
              <w:rPr>
                <w:rFonts w:cs="Times"/>
                <w:sz w:val="18"/>
                <w:szCs w:val="18"/>
              </w:rPr>
              <w:t>Models leadership principles</w:t>
            </w:r>
          </w:p>
          <w:p w14:paraId="44CD8D33" w14:textId="77777777" w:rsidR="00D43106" w:rsidRDefault="00D43106" w:rsidP="00D43106">
            <w:pPr>
              <w:pStyle w:val="NoSpacing"/>
              <w:numPr>
                <w:ilvl w:val="0"/>
                <w:numId w:val="27"/>
              </w:numPr>
              <w:ind w:left="432" w:hanging="270"/>
              <w:rPr>
                <w:rFonts w:cs="Times"/>
                <w:sz w:val="18"/>
                <w:szCs w:val="18"/>
              </w:rPr>
            </w:pPr>
            <w:r>
              <w:rPr>
                <w:rFonts w:cs="Times"/>
                <w:sz w:val="18"/>
                <w:szCs w:val="18"/>
              </w:rPr>
              <w:t>Identifies staff strengths, and embraces, encourages and empowers teacher leaders</w:t>
            </w:r>
          </w:p>
          <w:p w14:paraId="1CAEAB01" w14:textId="77777777" w:rsidR="00D43106" w:rsidRDefault="00D43106" w:rsidP="00D43106">
            <w:pPr>
              <w:pStyle w:val="NoSpacing"/>
              <w:numPr>
                <w:ilvl w:val="0"/>
                <w:numId w:val="27"/>
              </w:numPr>
              <w:ind w:left="432" w:hanging="270"/>
              <w:rPr>
                <w:rFonts w:cs="Times"/>
                <w:sz w:val="18"/>
                <w:szCs w:val="18"/>
              </w:rPr>
            </w:pPr>
            <w:r>
              <w:rPr>
                <w:rFonts w:cs="Times"/>
                <w:sz w:val="18"/>
                <w:szCs w:val="18"/>
              </w:rPr>
              <w:t>Uses site-based leadership team in decision-making</w:t>
            </w:r>
          </w:p>
          <w:p w14:paraId="73E31828" w14:textId="77777777" w:rsidR="00D43106" w:rsidRPr="00C210DB" w:rsidRDefault="00D43106" w:rsidP="00D43106">
            <w:pPr>
              <w:pStyle w:val="NoSpacing"/>
              <w:numPr>
                <w:ilvl w:val="0"/>
                <w:numId w:val="27"/>
              </w:numPr>
              <w:ind w:left="432" w:hanging="270"/>
              <w:rPr>
                <w:rFonts w:cs="Times"/>
                <w:sz w:val="18"/>
                <w:szCs w:val="18"/>
              </w:rPr>
            </w:pPr>
            <w:r w:rsidRPr="00C210DB">
              <w:rPr>
                <w:rFonts w:cs="Times"/>
                <w:sz w:val="18"/>
                <w:szCs w:val="18"/>
              </w:rPr>
              <w:t>Buil</w:t>
            </w:r>
            <w:r>
              <w:rPr>
                <w:rFonts w:cs="Times"/>
                <w:sz w:val="18"/>
                <w:szCs w:val="18"/>
              </w:rPr>
              <w:t>ds trust and creates a school</w:t>
            </w:r>
            <w:r w:rsidRPr="00C210DB">
              <w:rPr>
                <w:rFonts w:cs="Times"/>
                <w:sz w:val="18"/>
                <w:szCs w:val="18"/>
              </w:rPr>
              <w:t xml:space="preserve"> culture of acc</w:t>
            </w:r>
            <w:r>
              <w:rPr>
                <w:rFonts w:cs="Times"/>
                <w:sz w:val="18"/>
                <w:szCs w:val="18"/>
              </w:rPr>
              <w:t>eptance, safety and risk taking</w:t>
            </w:r>
          </w:p>
          <w:p w14:paraId="6A22ABB8" w14:textId="77777777" w:rsidR="00D43106" w:rsidRPr="00C210DB" w:rsidRDefault="00D43106" w:rsidP="00D43106">
            <w:pPr>
              <w:pStyle w:val="NoSpacing"/>
              <w:numPr>
                <w:ilvl w:val="0"/>
                <w:numId w:val="27"/>
              </w:numPr>
              <w:ind w:left="432" w:hanging="270"/>
              <w:rPr>
                <w:sz w:val="18"/>
                <w:szCs w:val="18"/>
              </w:rPr>
            </w:pPr>
            <w:r w:rsidRPr="00C210DB">
              <w:rPr>
                <w:sz w:val="18"/>
                <w:szCs w:val="18"/>
              </w:rPr>
              <w:t xml:space="preserve">Actively participates in </w:t>
            </w:r>
            <w:r>
              <w:rPr>
                <w:sz w:val="18"/>
                <w:szCs w:val="18"/>
              </w:rPr>
              <w:t xml:space="preserve">and leads </w:t>
            </w:r>
            <w:r w:rsidRPr="00C210DB">
              <w:rPr>
                <w:sz w:val="18"/>
                <w:szCs w:val="18"/>
              </w:rPr>
              <w:t>pr</w:t>
            </w:r>
            <w:r>
              <w:rPr>
                <w:sz w:val="18"/>
                <w:szCs w:val="18"/>
              </w:rPr>
              <w:t>ofessional learning communities</w:t>
            </w:r>
          </w:p>
          <w:p w14:paraId="4F228EFB" w14:textId="77777777" w:rsidR="00D43106" w:rsidRPr="00880062" w:rsidRDefault="00D43106" w:rsidP="00D43106">
            <w:pPr>
              <w:pStyle w:val="NoSpacing"/>
              <w:numPr>
                <w:ilvl w:val="0"/>
                <w:numId w:val="27"/>
              </w:numPr>
              <w:ind w:left="432" w:hanging="270"/>
              <w:rPr>
                <w:sz w:val="18"/>
                <w:szCs w:val="18"/>
              </w:rPr>
            </w:pP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7BD4048D" w14:textId="77777777" w:rsidR="00D43106" w:rsidRPr="00880062" w:rsidRDefault="00D43106" w:rsidP="00D43106">
            <w:pPr>
              <w:pStyle w:val="NoSpacing"/>
              <w:numPr>
                <w:ilvl w:val="0"/>
                <w:numId w:val="24"/>
              </w:numPr>
              <w:ind w:left="342" w:hanging="270"/>
              <w:rPr>
                <w:sz w:val="18"/>
                <w:szCs w:val="18"/>
              </w:rPr>
            </w:pPr>
            <w:r w:rsidRPr="00880062">
              <w:rPr>
                <w:sz w:val="18"/>
                <w:szCs w:val="18"/>
              </w:rPr>
              <w:t xml:space="preserve">Student Voice and Empowerment </w:t>
            </w:r>
          </w:p>
          <w:p w14:paraId="0FBF9F78" w14:textId="77777777" w:rsidR="00D43106" w:rsidRPr="00AC0572" w:rsidRDefault="00D43106" w:rsidP="00D43106">
            <w:pPr>
              <w:pStyle w:val="NoSpacing"/>
              <w:numPr>
                <w:ilvl w:val="0"/>
                <w:numId w:val="24"/>
              </w:numPr>
              <w:ind w:left="342" w:hanging="270"/>
              <w:rPr>
                <w:rFonts w:ascii="Times" w:hAnsi="Times" w:cs="Times"/>
                <w:sz w:val="18"/>
                <w:szCs w:val="18"/>
              </w:rPr>
            </w:pPr>
            <w:r w:rsidRPr="00880062">
              <w:rPr>
                <w:sz w:val="18"/>
                <w:szCs w:val="18"/>
              </w:rPr>
              <w:t>Respect</w:t>
            </w:r>
          </w:p>
          <w:p w14:paraId="45557704" w14:textId="77777777" w:rsidR="00D43106" w:rsidRPr="00880062" w:rsidRDefault="00D43106" w:rsidP="00D43106">
            <w:pPr>
              <w:pStyle w:val="NoSpacing"/>
              <w:numPr>
                <w:ilvl w:val="0"/>
                <w:numId w:val="24"/>
              </w:numPr>
              <w:ind w:left="342" w:hanging="270"/>
              <w:rPr>
                <w:rFonts w:ascii="Times" w:hAnsi="Times" w:cs="Times"/>
                <w:sz w:val="18"/>
                <w:szCs w:val="18"/>
              </w:rPr>
            </w:pPr>
            <w:r>
              <w:rPr>
                <w:sz w:val="18"/>
                <w:szCs w:val="18"/>
              </w:rPr>
              <w:t>Diversity</w:t>
            </w:r>
          </w:p>
        </w:tc>
      </w:tr>
      <w:tr w:rsidR="00D43106" w:rsidRPr="003D3F44" w14:paraId="7FE8F106" w14:textId="77777777" w:rsidTr="00D43106">
        <w:tblPrEx>
          <w:tblBorders>
            <w:top w:val="none" w:sz="0" w:space="0" w:color="auto"/>
          </w:tblBorders>
        </w:tblPrEx>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3EB7B3CA" w14:textId="77777777" w:rsidR="00D43106" w:rsidRPr="00880062" w:rsidRDefault="00D43106" w:rsidP="00D43106">
            <w:pPr>
              <w:pStyle w:val="Heading4"/>
              <w:rPr>
                <w:rFonts w:ascii="Times" w:hAnsi="Times" w:cs="Times"/>
                <w:sz w:val="20"/>
                <w:szCs w:val="20"/>
              </w:rPr>
            </w:pPr>
            <w:r>
              <w:rPr>
                <w:sz w:val="20"/>
                <w:szCs w:val="20"/>
              </w:rPr>
              <w:t>RESOURCEFULNESS AND</w:t>
            </w:r>
            <w:r w:rsidRPr="00880062">
              <w:rPr>
                <w:sz w:val="20"/>
                <w:szCs w:val="20"/>
              </w:rPr>
              <w:t xml:space="preserve"> COMMUNITY OUTREACH</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28793369" w14:textId="77777777" w:rsidR="00D43106" w:rsidRPr="00880062" w:rsidRDefault="00D43106" w:rsidP="00D43106">
            <w:pPr>
              <w:pStyle w:val="NoSpacing"/>
              <w:rPr>
                <w:rFonts w:ascii="Times" w:hAnsi="Times" w:cs="Times"/>
                <w:sz w:val="18"/>
                <w:szCs w:val="18"/>
              </w:rPr>
            </w:pPr>
          </w:p>
          <w:p w14:paraId="4CB6139E" w14:textId="77777777" w:rsidR="00D43106" w:rsidRDefault="00D43106" w:rsidP="00D43106">
            <w:pPr>
              <w:pStyle w:val="NoSpacing"/>
              <w:numPr>
                <w:ilvl w:val="0"/>
                <w:numId w:val="25"/>
              </w:numPr>
              <w:ind w:left="432" w:hanging="270"/>
              <w:rPr>
                <w:sz w:val="18"/>
                <w:szCs w:val="18"/>
              </w:rPr>
            </w:pPr>
            <w:r>
              <w:rPr>
                <w:sz w:val="18"/>
                <w:szCs w:val="18"/>
              </w:rPr>
              <w:t>Develops community partnerships</w:t>
            </w:r>
          </w:p>
          <w:p w14:paraId="001B7164" w14:textId="77777777" w:rsidR="00D43106" w:rsidRPr="00880062" w:rsidRDefault="00D43106" w:rsidP="00D43106">
            <w:pPr>
              <w:pStyle w:val="NoSpacing"/>
              <w:numPr>
                <w:ilvl w:val="0"/>
                <w:numId w:val="25"/>
              </w:numPr>
              <w:ind w:left="432" w:hanging="270"/>
              <w:rPr>
                <w:sz w:val="18"/>
                <w:szCs w:val="18"/>
              </w:rPr>
            </w:pPr>
            <w:r w:rsidRPr="00880062">
              <w:rPr>
                <w:sz w:val="18"/>
                <w:szCs w:val="18"/>
              </w:rPr>
              <w:t>Builds rel</w:t>
            </w:r>
            <w:r>
              <w:rPr>
                <w:sz w:val="18"/>
                <w:szCs w:val="18"/>
              </w:rPr>
              <w:t>ationships with families and appropriate community groups and utilizes them as learning resources</w:t>
            </w:r>
          </w:p>
          <w:p w14:paraId="37D9A667" w14:textId="77777777" w:rsidR="00D43106" w:rsidRPr="00880062" w:rsidRDefault="00D43106" w:rsidP="00D43106">
            <w:pPr>
              <w:pStyle w:val="NoSpacing"/>
              <w:numPr>
                <w:ilvl w:val="0"/>
                <w:numId w:val="25"/>
              </w:numPr>
              <w:ind w:left="432" w:hanging="270"/>
              <w:rPr>
                <w:sz w:val="18"/>
                <w:szCs w:val="18"/>
              </w:rPr>
            </w:pPr>
            <w:r>
              <w:rPr>
                <w:sz w:val="18"/>
                <w:szCs w:val="18"/>
              </w:rPr>
              <w:t>Invites</w:t>
            </w:r>
            <w:r w:rsidRPr="00880062">
              <w:rPr>
                <w:sz w:val="18"/>
                <w:szCs w:val="18"/>
              </w:rPr>
              <w:t xml:space="preserve"> </w:t>
            </w:r>
            <w:r>
              <w:rPr>
                <w:sz w:val="18"/>
                <w:szCs w:val="18"/>
              </w:rPr>
              <w:t>community leaders into the building</w:t>
            </w:r>
          </w:p>
          <w:p w14:paraId="33D1832E" w14:textId="77777777" w:rsidR="00D43106" w:rsidRPr="00880062" w:rsidRDefault="00D43106" w:rsidP="00D43106">
            <w:pPr>
              <w:pStyle w:val="NoSpacing"/>
              <w:numPr>
                <w:ilvl w:val="0"/>
                <w:numId w:val="25"/>
              </w:numPr>
              <w:ind w:left="432" w:hanging="270"/>
              <w:rPr>
                <w:sz w:val="18"/>
                <w:szCs w:val="18"/>
              </w:rPr>
            </w:pPr>
            <w:r w:rsidRPr="00880062">
              <w:rPr>
                <w:sz w:val="18"/>
                <w:szCs w:val="18"/>
              </w:rPr>
              <w:t>Being aware of community events and happenings</w:t>
            </w:r>
          </w:p>
          <w:p w14:paraId="07A241B3" w14:textId="77777777" w:rsidR="00D43106" w:rsidRPr="00880062" w:rsidRDefault="00D43106" w:rsidP="00D43106">
            <w:pPr>
              <w:pStyle w:val="NoSpacing"/>
              <w:numPr>
                <w:ilvl w:val="0"/>
                <w:numId w:val="25"/>
              </w:numPr>
              <w:ind w:left="432" w:hanging="270"/>
              <w:rPr>
                <w:sz w:val="18"/>
                <w:szCs w:val="18"/>
              </w:rPr>
            </w:pPr>
            <w:r w:rsidRPr="00880062">
              <w:rPr>
                <w:sz w:val="18"/>
                <w:szCs w:val="18"/>
              </w:rPr>
              <w:t>Communicates with community groups</w:t>
            </w:r>
          </w:p>
          <w:p w14:paraId="76BF162A" w14:textId="77777777" w:rsidR="00D43106" w:rsidRPr="00880062" w:rsidRDefault="00D43106" w:rsidP="00D43106">
            <w:pPr>
              <w:pStyle w:val="NoSpacing"/>
              <w:rPr>
                <w:sz w:val="18"/>
                <w:szCs w:val="18"/>
              </w:rPr>
            </w:pP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1BC2348F" w14:textId="77777777" w:rsidR="00D43106" w:rsidRPr="00880062" w:rsidRDefault="00D43106" w:rsidP="00D43106">
            <w:pPr>
              <w:pStyle w:val="NoSpacing"/>
              <w:numPr>
                <w:ilvl w:val="0"/>
                <w:numId w:val="23"/>
              </w:numPr>
              <w:ind w:left="342" w:hanging="270"/>
              <w:rPr>
                <w:rFonts w:ascii="Times" w:hAnsi="Times" w:cs="Times"/>
                <w:sz w:val="18"/>
                <w:szCs w:val="18"/>
              </w:rPr>
            </w:pPr>
            <w:r w:rsidRPr="00880062">
              <w:rPr>
                <w:sz w:val="18"/>
                <w:szCs w:val="18"/>
              </w:rPr>
              <w:t>Vibrant Family and Community Partnerships</w:t>
            </w:r>
          </w:p>
          <w:p w14:paraId="046709A0" w14:textId="77777777" w:rsidR="00D43106" w:rsidRPr="00880062" w:rsidRDefault="00D43106" w:rsidP="00D43106">
            <w:pPr>
              <w:pStyle w:val="NoSpacing"/>
              <w:numPr>
                <w:ilvl w:val="0"/>
                <w:numId w:val="23"/>
              </w:numPr>
              <w:ind w:left="342" w:hanging="270"/>
              <w:rPr>
                <w:rFonts w:ascii="Times" w:hAnsi="Times" w:cs="Times"/>
                <w:sz w:val="18"/>
                <w:szCs w:val="18"/>
              </w:rPr>
            </w:pPr>
            <w:r w:rsidRPr="00880062">
              <w:rPr>
                <w:sz w:val="18"/>
                <w:szCs w:val="18"/>
              </w:rPr>
              <w:t>Respect</w:t>
            </w:r>
          </w:p>
        </w:tc>
      </w:tr>
      <w:tr w:rsidR="00D43106" w:rsidRPr="003D3F44" w14:paraId="7759E2DF" w14:textId="77777777" w:rsidTr="00D43106">
        <w:tc>
          <w:tcPr>
            <w:tcW w:w="207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26737256" w14:textId="77777777" w:rsidR="00D43106" w:rsidRPr="00880062" w:rsidRDefault="00D43106" w:rsidP="00D43106">
            <w:pPr>
              <w:pStyle w:val="Heading4"/>
              <w:rPr>
                <w:rFonts w:ascii="Times" w:hAnsi="Times" w:cs="Times"/>
                <w:sz w:val="20"/>
                <w:szCs w:val="20"/>
              </w:rPr>
            </w:pPr>
            <w:r w:rsidRPr="00880062">
              <w:rPr>
                <w:sz w:val="20"/>
                <w:szCs w:val="20"/>
              </w:rPr>
              <w:t>COLLEGIALITY AND PROFESSIONALISM</w:t>
            </w:r>
          </w:p>
        </w:tc>
        <w:tc>
          <w:tcPr>
            <w:tcW w:w="576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35F60A29" w14:textId="77777777" w:rsidR="00D43106" w:rsidRPr="00880062" w:rsidRDefault="00D43106" w:rsidP="00D43106">
            <w:pPr>
              <w:pStyle w:val="NoSpacing"/>
              <w:rPr>
                <w:rFonts w:ascii="Times" w:hAnsi="Times" w:cs="Times"/>
                <w:sz w:val="18"/>
                <w:szCs w:val="18"/>
              </w:rPr>
            </w:pPr>
          </w:p>
          <w:p w14:paraId="3AF09439" w14:textId="413DD77B" w:rsidR="00D43106" w:rsidRPr="00880062" w:rsidRDefault="00D43106" w:rsidP="00D43106">
            <w:pPr>
              <w:pStyle w:val="NoSpacing"/>
              <w:numPr>
                <w:ilvl w:val="0"/>
                <w:numId w:val="22"/>
              </w:numPr>
              <w:ind w:left="432" w:hanging="270"/>
              <w:rPr>
                <w:sz w:val="18"/>
                <w:szCs w:val="18"/>
              </w:rPr>
            </w:pPr>
            <w:r w:rsidRPr="00880062">
              <w:rPr>
                <w:sz w:val="18"/>
                <w:szCs w:val="18"/>
              </w:rPr>
              <w:t xml:space="preserve">Adheres to district and school rules and procedures </w:t>
            </w:r>
            <w:r>
              <w:rPr>
                <w:sz w:val="18"/>
                <w:szCs w:val="18"/>
              </w:rPr>
              <w:t>(attendance, meets deadlines</w:t>
            </w:r>
            <w:r w:rsidRPr="00880062">
              <w:rPr>
                <w:sz w:val="18"/>
                <w:szCs w:val="18"/>
              </w:rPr>
              <w:t xml:space="preserve">, </w:t>
            </w:r>
            <w:r w:rsidR="00D66C1F" w:rsidRPr="00880062">
              <w:rPr>
                <w:sz w:val="18"/>
                <w:szCs w:val="18"/>
              </w:rPr>
              <w:t>etc.</w:t>
            </w:r>
            <w:r w:rsidRPr="00880062">
              <w:rPr>
                <w:sz w:val="18"/>
                <w:szCs w:val="18"/>
              </w:rPr>
              <w:t>)</w:t>
            </w:r>
          </w:p>
          <w:p w14:paraId="3A731391" w14:textId="77777777" w:rsidR="00D43106" w:rsidRDefault="00D43106" w:rsidP="00D43106">
            <w:pPr>
              <w:pStyle w:val="NoSpacing"/>
              <w:numPr>
                <w:ilvl w:val="0"/>
                <w:numId w:val="22"/>
              </w:numPr>
              <w:ind w:left="432" w:hanging="270"/>
              <w:rPr>
                <w:sz w:val="18"/>
                <w:szCs w:val="18"/>
              </w:rPr>
            </w:pPr>
            <w:r w:rsidRPr="00880062">
              <w:rPr>
                <w:sz w:val="18"/>
                <w:szCs w:val="18"/>
              </w:rPr>
              <w:t>Participates in district and school initiatives</w:t>
            </w:r>
          </w:p>
          <w:p w14:paraId="6BC278BD" w14:textId="77777777" w:rsidR="00D43106" w:rsidRDefault="00D43106" w:rsidP="00D43106">
            <w:pPr>
              <w:pStyle w:val="NoSpacing"/>
              <w:numPr>
                <w:ilvl w:val="0"/>
                <w:numId w:val="22"/>
              </w:numPr>
              <w:ind w:left="432" w:hanging="270"/>
              <w:rPr>
                <w:sz w:val="18"/>
                <w:szCs w:val="18"/>
              </w:rPr>
            </w:pPr>
            <w:r>
              <w:rPr>
                <w:sz w:val="18"/>
                <w:szCs w:val="18"/>
              </w:rPr>
              <w:t>Upholds and promotes the district vision in a positive light</w:t>
            </w:r>
          </w:p>
          <w:p w14:paraId="1E9EED6A" w14:textId="77777777" w:rsidR="00D43106" w:rsidRPr="00880062" w:rsidRDefault="00D43106" w:rsidP="00D43106">
            <w:pPr>
              <w:pStyle w:val="NoSpacing"/>
              <w:ind w:left="720"/>
              <w:rPr>
                <w:sz w:val="18"/>
                <w:szCs w:val="18"/>
              </w:rPr>
            </w:pPr>
          </w:p>
        </w:tc>
        <w:tc>
          <w:tcPr>
            <w:tcW w:w="198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5206ADA2" w14:textId="77777777" w:rsidR="00D43106" w:rsidRPr="00AC0572" w:rsidRDefault="00D43106" w:rsidP="00D43106">
            <w:pPr>
              <w:pStyle w:val="NoSpacing"/>
              <w:numPr>
                <w:ilvl w:val="0"/>
                <w:numId w:val="22"/>
              </w:numPr>
              <w:ind w:left="342" w:hanging="270"/>
              <w:rPr>
                <w:rFonts w:ascii="Times" w:hAnsi="Times" w:cs="Times"/>
                <w:sz w:val="18"/>
                <w:szCs w:val="18"/>
              </w:rPr>
            </w:pPr>
            <w:r w:rsidRPr="00880062">
              <w:rPr>
                <w:sz w:val="18"/>
                <w:szCs w:val="18"/>
              </w:rPr>
              <w:t>Responsibility</w:t>
            </w:r>
          </w:p>
          <w:p w14:paraId="65400D8B" w14:textId="77777777" w:rsidR="00D43106" w:rsidRPr="00AC0572" w:rsidRDefault="00D43106" w:rsidP="00D43106">
            <w:pPr>
              <w:pStyle w:val="NoSpacing"/>
              <w:numPr>
                <w:ilvl w:val="0"/>
                <w:numId w:val="22"/>
              </w:numPr>
              <w:ind w:left="342" w:hanging="270"/>
              <w:rPr>
                <w:rFonts w:ascii="Times" w:hAnsi="Times" w:cs="Times"/>
                <w:sz w:val="18"/>
                <w:szCs w:val="18"/>
              </w:rPr>
            </w:pPr>
            <w:r>
              <w:rPr>
                <w:sz w:val="18"/>
                <w:szCs w:val="18"/>
              </w:rPr>
              <w:t>High Expectations</w:t>
            </w:r>
          </w:p>
          <w:p w14:paraId="65548AB3" w14:textId="77777777" w:rsidR="00D43106" w:rsidRPr="00880062" w:rsidRDefault="00D43106" w:rsidP="00D43106">
            <w:pPr>
              <w:pStyle w:val="NoSpacing"/>
              <w:numPr>
                <w:ilvl w:val="0"/>
                <w:numId w:val="22"/>
              </w:numPr>
              <w:ind w:left="342" w:hanging="270"/>
              <w:rPr>
                <w:rFonts w:ascii="Times" w:hAnsi="Times" w:cs="Times"/>
                <w:sz w:val="18"/>
                <w:szCs w:val="18"/>
              </w:rPr>
            </w:pPr>
            <w:r>
              <w:rPr>
                <w:sz w:val="18"/>
                <w:szCs w:val="18"/>
              </w:rPr>
              <w:t>Respect</w:t>
            </w:r>
          </w:p>
        </w:tc>
      </w:tr>
    </w:tbl>
    <w:p w14:paraId="4E6169CA" w14:textId="77777777" w:rsidR="00D43106" w:rsidRDefault="00D43106" w:rsidP="00D43106">
      <w:pPr>
        <w:pStyle w:val="NoSpacing"/>
      </w:pPr>
    </w:p>
    <w:p w14:paraId="0A245010" w14:textId="77777777" w:rsidR="00D43106" w:rsidRDefault="00D43106" w:rsidP="00D43106">
      <w:pPr>
        <w:pStyle w:val="NoSpacing"/>
      </w:pPr>
    </w:p>
    <w:p w14:paraId="2E203BF2" w14:textId="77777777" w:rsidR="00D43106" w:rsidRDefault="00D43106" w:rsidP="00D43106">
      <w:pPr>
        <w:pStyle w:val="NoSpacing"/>
      </w:pPr>
    </w:p>
    <w:p w14:paraId="25A88D5B" w14:textId="77777777" w:rsidR="00D43106" w:rsidRDefault="00D43106" w:rsidP="00D43106">
      <w:pPr>
        <w:pStyle w:val="NoSpacing"/>
      </w:pPr>
    </w:p>
    <w:p w14:paraId="4E4398C0" w14:textId="77777777" w:rsidR="00D43106" w:rsidRDefault="00D43106" w:rsidP="00D43106">
      <w:pPr>
        <w:pStyle w:val="NoSpacing"/>
      </w:pPr>
    </w:p>
    <w:p w14:paraId="1247DC8A" w14:textId="77777777" w:rsidR="00D43106" w:rsidRPr="001F0E54" w:rsidRDefault="00D43106" w:rsidP="00D43106">
      <w:pPr>
        <w:pStyle w:val="NoSpacing"/>
        <w:rPr>
          <w:i/>
          <w:sz w:val="20"/>
          <w:szCs w:val="20"/>
        </w:rPr>
      </w:pPr>
      <w:r w:rsidRPr="001F0E54">
        <w:rPr>
          <w:i/>
          <w:sz w:val="20"/>
          <w:szCs w:val="20"/>
        </w:rPr>
        <w:t>February 14, 2013</w:t>
      </w:r>
    </w:p>
    <w:p w14:paraId="60343E6E" w14:textId="77777777" w:rsidR="00D43106" w:rsidRDefault="00D43106">
      <w:pPr>
        <w:rPr>
          <w:sz w:val="20"/>
          <w:szCs w:val="20"/>
        </w:rPr>
      </w:pPr>
    </w:p>
    <w:p w14:paraId="0B961EAD" w14:textId="232189D9" w:rsidR="0035182D" w:rsidRPr="00D569AA" w:rsidRDefault="007D54FB" w:rsidP="00D569AA">
      <w:pPr>
        <w:rPr>
          <w:smallCaps/>
          <w:sz w:val="28"/>
          <w:szCs w:val="28"/>
        </w:rPr>
        <w:sectPr w:rsidR="0035182D" w:rsidRPr="00D569AA" w:rsidSect="00B80D93">
          <w:type w:val="continuous"/>
          <w:pgSz w:w="12240" w:h="15840"/>
          <w:pgMar w:top="1440" w:right="1440" w:bottom="1440" w:left="1440" w:header="720" w:footer="720" w:gutter="0"/>
          <w:cols w:space="720"/>
          <w:titlePg/>
          <w:docGrid w:linePitch="360"/>
        </w:sectPr>
      </w:pPr>
      <w:r>
        <w:br w:type="page"/>
      </w:r>
    </w:p>
    <w:p w14:paraId="35576E96" w14:textId="77777777" w:rsidR="00CD5FCC" w:rsidRPr="00CD5FCC" w:rsidRDefault="00CD5FCC" w:rsidP="00CD5FCC">
      <w:pPr>
        <w:pStyle w:val="Heading1"/>
        <w:spacing w:line="240" w:lineRule="auto"/>
        <w:jc w:val="center"/>
        <w:rPr>
          <w:color w:val="365F91" w:themeColor="accent1" w:themeShade="BF"/>
          <w:sz w:val="28"/>
          <w:szCs w:val="28"/>
        </w:rPr>
      </w:pPr>
      <w:r w:rsidRPr="00CD5FCC">
        <w:rPr>
          <w:color w:val="365F91" w:themeColor="accent1" w:themeShade="BF"/>
          <w:sz w:val="28"/>
          <w:szCs w:val="28"/>
        </w:rPr>
        <w:lastRenderedPageBreak/>
        <w:t>Appendix C</w:t>
      </w:r>
    </w:p>
    <w:p w14:paraId="19238C05" w14:textId="763A3BB8" w:rsidR="0035182D" w:rsidRPr="00776B5E" w:rsidRDefault="0035182D" w:rsidP="0035182D">
      <w:pPr>
        <w:pStyle w:val="Heading1"/>
        <w:spacing w:line="240" w:lineRule="auto"/>
        <w:rPr>
          <w:color w:val="365F91" w:themeColor="accent1" w:themeShade="BF"/>
          <w:sz w:val="40"/>
          <w:szCs w:val="40"/>
        </w:rPr>
      </w:pPr>
      <w:r w:rsidRPr="00914219">
        <w:rPr>
          <w:color w:val="365F91" w:themeColor="accent1" w:themeShade="BF"/>
          <w:sz w:val="40"/>
          <w:szCs w:val="40"/>
        </w:rPr>
        <w:t>Ypsilanti Community Schools</w:t>
      </w:r>
    </w:p>
    <w:p w14:paraId="03BF6600" w14:textId="77777777" w:rsidR="0035182D" w:rsidRPr="00776B5E" w:rsidRDefault="0035182D" w:rsidP="0035182D">
      <w:pPr>
        <w:pStyle w:val="Heading1"/>
        <w:spacing w:line="240" w:lineRule="auto"/>
      </w:pPr>
    </w:p>
    <w:p w14:paraId="60B8BABB" w14:textId="77777777" w:rsidR="0035182D" w:rsidRPr="00776B5E" w:rsidRDefault="0035182D" w:rsidP="0035182D">
      <w:pPr>
        <w:pStyle w:val="Heading1"/>
      </w:pPr>
      <w:r w:rsidRPr="00776B5E">
        <w:t>High Quality Teacher and Teaching</w:t>
      </w:r>
    </w:p>
    <w:p w14:paraId="29E082A2" w14:textId="77777777" w:rsidR="0035182D" w:rsidRPr="00776B5E" w:rsidRDefault="0035182D" w:rsidP="0035182D">
      <w:pPr>
        <w:pStyle w:val="Heading1"/>
        <w:rPr>
          <w:b/>
        </w:rPr>
      </w:pPr>
      <w:r w:rsidRPr="00776B5E">
        <w:rPr>
          <w:b/>
        </w:rPr>
        <w:t xml:space="preserve">Teacher Commitments – </w:t>
      </w:r>
      <w:r>
        <w:rPr>
          <w:b/>
        </w:rPr>
        <w:t>Evidence For Selection Process</w:t>
      </w:r>
    </w:p>
    <w:tbl>
      <w:tblPr>
        <w:tblW w:w="12798" w:type="dxa"/>
        <w:tblBorders>
          <w:top w:val="nil"/>
          <w:left w:val="nil"/>
          <w:right w:val="nil"/>
        </w:tblBorders>
        <w:tblLayout w:type="fixed"/>
        <w:tblLook w:val="0000" w:firstRow="0" w:lastRow="0" w:firstColumn="0" w:lastColumn="0" w:noHBand="0" w:noVBand="0"/>
      </w:tblPr>
      <w:tblGrid>
        <w:gridCol w:w="18"/>
        <w:gridCol w:w="1872"/>
        <w:gridCol w:w="18"/>
        <w:gridCol w:w="4320"/>
        <w:gridCol w:w="2232"/>
        <w:gridCol w:w="18"/>
        <w:gridCol w:w="1350"/>
        <w:gridCol w:w="1260"/>
        <w:gridCol w:w="1710"/>
      </w:tblGrid>
      <w:tr w:rsidR="00312798" w:rsidRPr="00776B5E" w14:paraId="1E3C9859" w14:textId="77777777" w:rsidTr="00CD5FCC">
        <w:trPr>
          <w:gridBefore w:val="1"/>
          <w:wBefore w:w="18" w:type="dxa"/>
        </w:trPr>
        <w:tc>
          <w:tcPr>
            <w:tcW w:w="1890" w:type="dxa"/>
            <w:gridSpan w:val="2"/>
            <w:tcBorders>
              <w:top w:val="single" w:sz="8" w:space="0" w:color="000000"/>
              <w:left w:val="single" w:sz="8" w:space="0" w:color="000000"/>
              <w:bottom w:val="single" w:sz="8" w:space="0" w:color="000000"/>
              <w:right w:val="single" w:sz="8" w:space="0" w:color="000000"/>
            </w:tcBorders>
            <w:shd w:val="clear" w:color="auto" w:fill="000000"/>
            <w:tcMar>
              <w:top w:w="140" w:type="nil"/>
              <w:left w:w="140" w:type="nil"/>
              <w:bottom w:w="140" w:type="nil"/>
              <w:right w:w="140" w:type="nil"/>
            </w:tcMar>
          </w:tcPr>
          <w:p w14:paraId="25004D81" w14:textId="77777777" w:rsidR="0035182D" w:rsidRPr="00776B5E" w:rsidRDefault="0035182D" w:rsidP="0035182D">
            <w:pPr>
              <w:pStyle w:val="Heading2"/>
              <w:rPr>
                <w:rFonts w:cs="Times"/>
              </w:rPr>
            </w:pPr>
            <w:r w:rsidRPr="00776B5E">
              <w:t>Commitment</w:t>
            </w:r>
          </w:p>
        </w:tc>
        <w:tc>
          <w:tcPr>
            <w:tcW w:w="4320" w:type="dxa"/>
            <w:tcBorders>
              <w:top w:val="single" w:sz="8" w:space="0" w:color="000000"/>
              <w:left w:val="single" w:sz="8" w:space="0" w:color="000000"/>
              <w:bottom w:val="single" w:sz="8" w:space="0" w:color="000000"/>
              <w:right w:val="single" w:sz="8" w:space="0" w:color="000000"/>
            </w:tcBorders>
            <w:shd w:val="clear" w:color="auto" w:fill="000000"/>
            <w:tcMar>
              <w:top w:w="140" w:type="nil"/>
              <w:left w:w="140" w:type="nil"/>
              <w:bottom w:w="140" w:type="nil"/>
              <w:right w:w="140" w:type="nil"/>
            </w:tcMar>
          </w:tcPr>
          <w:p w14:paraId="17AA20BD" w14:textId="77777777" w:rsidR="0035182D" w:rsidRPr="00776B5E" w:rsidRDefault="0035182D" w:rsidP="0035182D">
            <w:pPr>
              <w:pStyle w:val="Heading2"/>
              <w:rPr>
                <w:rFonts w:cs="Times"/>
              </w:rPr>
            </w:pPr>
            <w:r w:rsidRPr="00776B5E">
              <w:t>Description</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000000"/>
          </w:tcPr>
          <w:p w14:paraId="74B6A216" w14:textId="77777777" w:rsidR="0035182D" w:rsidRPr="00776B5E" w:rsidRDefault="0035182D" w:rsidP="0035182D">
            <w:pPr>
              <w:pStyle w:val="Heading2"/>
            </w:pPr>
            <w:r w:rsidRPr="00776B5E">
              <w:t>Application</w:t>
            </w:r>
          </w:p>
        </w:tc>
        <w:tc>
          <w:tcPr>
            <w:tcW w:w="1350" w:type="dxa"/>
            <w:tcBorders>
              <w:top w:val="single" w:sz="8" w:space="0" w:color="000000"/>
              <w:left w:val="single" w:sz="8" w:space="0" w:color="000000"/>
              <w:bottom w:val="single" w:sz="8" w:space="0" w:color="000000"/>
              <w:right w:val="single" w:sz="8" w:space="0" w:color="000000"/>
            </w:tcBorders>
            <w:shd w:val="clear" w:color="auto" w:fill="000000"/>
          </w:tcPr>
          <w:p w14:paraId="1D75255F" w14:textId="77777777" w:rsidR="0035182D" w:rsidRPr="00776B5E" w:rsidRDefault="0035182D" w:rsidP="0035182D">
            <w:pPr>
              <w:pStyle w:val="Heading2"/>
            </w:pPr>
            <w:r w:rsidRPr="00776B5E">
              <w:t>Materials</w:t>
            </w:r>
          </w:p>
        </w:tc>
        <w:tc>
          <w:tcPr>
            <w:tcW w:w="1260" w:type="dxa"/>
            <w:tcBorders>
              <w:top w:val="single" w:sz="8" w:space="0" w:color="000000"/>
              <w:left w:val="single" w:sz="8" w:space="0" w:color="000000"/>
              <w:bottom w:val="single" w:sz="8" w:space="0" w:color="000000"/>
              <w:right w:val="single" w:sz="8" w:space="0" w:color="000000"/>
            </w:tcBorders>
            <w:shd w:val="clear" w:color="auto" w:fill="000000"/>
          </w:tcPr>
          <w:p w14:paraId="32277F42" w14:textId="77777777" w:rsidR="0035182D" w:rsidRPr="00776B5E" w:rsidRDefault="0035182D" w:rsidP="0035182D">
            <w:pPr>
              <w:pStyle w:val="Heading2"/>
            </w:pPr>
            <w:r w:rsidRPr="00776B5E">
              <w:t>Interview</w:t>
            </w:r>
          </w:p>
        </w:tc>
        <w:tc>
          <w:tcPr>
            <w:tcW w:w="1710" w:type="dxa"/>
            <w:tcBorders>
              <w:top w:val="single" w:sz="8" w:space="0" w:color="000000"/>
              <w:left w:val="single" w:sz="8" w:space="0" w:color="000000"/>
              <w:bottom w:val="single" w:sz="8" w:space="0" w:color="000000"/>
              <w:right w:val="single" w:sz="8" w:space="0" w:color="000000"/>
            </w:tcBorders>
            <w:shd w:val="clear" w:color="auto" w:fill="000000"/>
            <w:tcMar>
              <w:top w:w="140" w:type="nil"/>
              <w:left w:w="140" w:type="nil"/>
              <w:bottom w:w="140" w:type="nil"/>
              <w:right w:w="140" w:type="nil"/>
            </w:tcMar>
          </w:tcPr>
          <w:p w14:paraId="3049E756" w14:textId="77777777" w:rsidR="0035182D" w:rsidRPr="00776B5E" w:rsidRDefault="0035182D" w:rsidP="0035182D">
            <w:pPr>
              <w:pStyle w:val="Heading2"/>
              <w:rPr>
                <w:rFonts w:cs="Times"/>
              </w:rPr>
            </w:pPr>
            <w:r w:rsidRPr="00776B5E">
              <w:t>Classroom Visit</w:t>
            </w:r>
          </w:p>
        </w:tc>
      </w:tr>
      <w:tr w:rsidR="00312798" w:rsidRPr="00776B5E" w14:paraId="7DCA876F" w14:textId="77777777" w:rsidTr="00CD5FCC">
        <w:tblPrEx>
          <w:tblBorders>
            <w:top w:val="none" w:sz="0" w:space="0" w:color="auto"/>
          </w:tblBorders>
        </w:tblPrEx>
        <w:tc>
          <w:tcPr>
            <w:tcW w:w="1890" w:type="dxa"/>
            <w:gridSpan w:val="2"/>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15AD5A76" w14:textId="77777777" w:rsidR="0035182D" w:rsidRPr="00776B5E" w:rsidRDefault="0035182D" w:rsidP="0035182D">
            <w:pPr>
              <w:pStyle w:val="Heading4"/>
              <w:rPr>
                <w:rFonts w:cs="Times"/>
                <w:sz w:val="20"/>
                <w:szCs w:val="20"/>
              </w:rPr>
            </w:pPr>
            <w:r w:rsidRPr="00776B5E">
              <w:rPr>
                <w:sz w:val="20"/>
                <w:szCs w:val="20"/>
              </w:rPr>
              <w:t xml:space="preserve">LIFELONG LEARNING </w:t>
            </w:r>
          </w:p>
        </w:tc>
        <w:tc>
          <w:tcPr>
            <w:tcW w:w="4338" w:type="dxa"/>
            <w:gridSpan w:val="2"/>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36742953" w14:textId="77777777" w:rsidR="0035182D" w:rsidRPr="00776B5E" w:rsidRDefault="0035182D" w:rsidP="0035182D">
            <w:pPr>
              <w:pStyle w:val="NoSpacing"/>
              <w:ind w:left="432"/>
              <w:rPr>
                <w:sz w:val="18"/>
                <w:szCs w:val="18"/>
              </w:rPr>
            </w:pPr>
          </w:p>
          <w:p w14:paraId="2162216E" w14:textId="77777777" w:rsidR="0035182D" w:rsidRPr="00776B5E" w:rsidRDefault="0035182D" w:rsidP="0035182D">
            <w:pPr>
              <w:pStyle w:val="NoSpacing"/>
              <w:numPr>
                <w:ilvl w:val="0"/>
                <w:numId w:val="14"/>
              </w:numPr>
              <w:ind w:left="432" w:hanging="270"/>
              <w:rPr>
                <w:sz w:val="18"/>
                <w:szCs w:val="18"/>
              </w:rPr>
            </w:pPr>
            <w:r w:rsidRPr="00776B5E">
              <w:rPr>
                <w:sz w:val="18"/>
                <w:szCs w:val="18"/>
              </w:rPr>
              <w:t>Commits to ongoing learning throughout lifetime for self and students</w:t>
            </w:r>
          </w:p>
          <w:p w14:paraId="4CA94F5A" w14:textId="77777777" w:rsidR="0035182D" w:rsidRPr="00776B5E" w:rsidRDefault="0035182D" w:rsidP="0035182D">
            <w:pPr>
              <w:pStyle w:val="NoSpacing"/>
              <w:numPr>
                <w:ilvl w:val="0"/>
                <w:numId w:val="14"/>
              </w:numPr>
              <w:ind w:left="432" w:hanging="270"/>
              <w:rPr>
                <w:sz w:val="18"/>
                <w:szCs w:val="18"/>
              </w:rPr>
            </w:pPr>
            <w:r w:rsidRPr="00776B5E">
              <w:rPr>
                <w:sz w:val="18"/>
                <w:szCs w:val="18"/>
              </w:rPr>
              <w:t>Seeks knowledge, takes initiative, remains current</w:t>
            </w:r>
          </w:p>
          <w:p w14:paraId="16561A19" w14:textId="77777777" w:rsidR="0035182D" w:rsidRPr="00776B5E" w:rsidRDefault="0035182D" w:rsidP="0035182D">
            <w:pPr>
              <w:pStyle w:val="NoSpacing"/>
              <w:numPr>
                <w:ilvl w:val="0"/>
                <w:numId w:val="14"/>
              </w:numPr>
              <w:ind w:left="432" w:hanging="270"/>
              <w:rPr>
                <w:sz w:val="18"/>
                <w:szCs w:val="18"/>
              </w:rPr>
            </w:pPr>
            <w:r w:rsidRPr="00776B5E">
              <w:rPr>
                <w:sz w:val="18"/>
                <w:szCs w:val="18"/>
              </w:rPr>
              <w:t>Reflects and grows in own teaching practice and professionally</w:t>
            </w:r>
          </w:p>
          <w:p w14:paraId="0033E1DD" w14:textId="77777777" w:rsidR="0035182D" w:rsidRPr="00776B5E" w:rsidRDefault="0035182D" w:rsidP="0035182D">
            <w:pPr>
              <w:pStyle w:val="NoSpacing"/>
              <w:numPr>
                <w:ilvl w:val="0"/>
                <w:numId w:val="14"/>
              </w:numPr>
              <w:ind w:left="432" w:hanging="270"/>
              <w:rPr>
                <w:sz w:val="18"/>
                <w:szCs w:val="18"/>
              </w:rPr>
            </w:pPr>
            <w:r w:rsidRPr="00776B5E">
              <w:rPr>
                <w:sz w:val="18"/>
                <w:szCs w:val="18"/>
              </w:rPr>
              <w:t>Shares their love for learning with their students</w:t>
            </w:r>
          </w:p>
          <w:p w14:paraId="616C9846" w14:textId="77777777" w:rsidR="0035182D" w:rsidRPr="00776B5E" w:rsidRDefault="0035182D" w:rsidP="0035182D">
            <w:pPr>
              <w:pStyle w:val="NoSpacing"/>
              <w:ind w:left="432"/>
              <w:rPr>
                <w:sz w:val="18"/>
                <w:szCs w:val="18"/>
              </w:rPr>
            </w:pPr>
          </w:p>
        </w:tc>
        <w:tc>
          <w:tcPr>
            <w:tcW w:w="2232" w:type="dxa"/>
            <w:tcBorders>
              <w:top w:val="single" w:sz="8" w:space="0" w:color="000000"/>
              <w:left w:val="single" w:sz="8" w:space="0" w:color="000000"/>
              <w:bottom w:val="single" w:sz="8" w:space="0" w:color="000000"/>
              <w:right w:val="single" w:sz="8" w:space="0" w:color="000000"/>
            </w:tcBorders>
          </w:tcPr>
          <w:p w14:paraId="1E1AB017" w14:textId="77777777" w:rsidR="0035182D" w:rsidRPr="00776B5E" w:rsidRDefault="0035182D" w:rsidP="0035182D">
            <w:pPr>
              <w:pStyle w:val="NoSpacing"/>
              <w:ind w:left="72"/>
              <w:rPr>
                <w:rFonts w:cs="Times"/>
                <w:sz w:val="18"/>
                <w:szCs w:val="18"/>
              </w:rPr>
            </w:pPr>
            <w:r w:rsidRPr="00776B5E">
              <w:rPr>
                <w:rFonts w:cs="Times"/>
                <w:sz w:val="18"/>
                <w:szCs w:val="18"/>
              </w:rPr>
              <w:t>Prompts that request:</w:t>
            </w:r>
          </w:p>
          <w:p w14:paraId="00E2317C" w14:textId="77777777" w:rsidR="0035182D" w:rsidRPr="00776B5E" w:rsidRDefault="0035182D" w:rsidP="0035182D">
            <w:pPr>
              <w:pStyle w:val="NoSpacing"/>
              <w:numPr>
                <w:ilvl w:val="0"/>
                <w:numId w:val="37"/>
              </w:numPr>
              <w:rPr>
                <w:rFonts w:cs="Times"/>
                <w:sz w:val="18"/>
                <w:szCs w:val="18"/>
              </w:rPr>
            </w:pPr>
            <w:r w:rsidRPr="00776B5E">
              <w:rPr>
                <w:rFonts w:cs="Times"/>
                <w:sz w:val="18"/>
                <w:szCs w:val="18"/>
              </w:rPr>
              <w:t>Experience</w:t>
            </w:r>
          </w:p>
          <w:p w14:paraId="00910E55" w14:textId="77777777" w:rsidR="0035182D" w:rsidRPr="00776B5E" w:rsidRDefault="0035182D" w:rsidP="0035182D">
            <w:pPr>
              <w:pStyle w:val="NoSpacing"/>
              <w:numPr>
                <w:ilvl w:val="0"/>
                <w:numId w:val="37"/>
              </w:numPr>
              <w:rPr>
                <w:rFonts w:cs="Times"/>
                <w:sz w:val="18"/>
                <w:szCs w:val="18"/>
              </w:rPr>
            </w:pPr>
            <w:r w:rsidRPr="00776B5E">
              <w:rPr>
                <w:rFonts w:cs="Times"/>
                <w:sz w:val="18"/>
                <w:szCs w:val="18"/>
              </w:rPr>
              <w:t>Certifications</w:t>
            </w:r>
          </w:p>
          <w:p w14:paraId="57DF93C4" w14:textId="77777777" w:rsidR="0035182D" w:rsidRPr="00776B5E" w:rsidRDefault="0035182D" w:rsidP="0035182D">
            <w:pPr>
              <w:pStyle w:val="NoSpacing"/>
              <w:numPr>
                <w:ilvl w:val="0"/>
                <w:numId w:val="37"/>
              </w:numPr>
              <w:rPr>
                <w:rFonts w:cs="Times"/>
                <w:sz w:val="18"/>
                <w:szCs w:val="18"/>
              </w:rPr>
            </w:pPr>
            <w:r w:rsidRPr="00776B5E">
              <w:rPr>
                <w:rFonts w:cs="Times"/>
                <w:sz w:val="18"/>
                <w:szCs w:val="18"/>
              </w:rPr>
              <w:t>Professional Development and Training</w:t>
            </w:r>
          </w:p>
          <w:p w14:paraId="3734B715" w14:textId="77777777" w:rsidR="0035182D" w:rsidRPr="00776B5E" w:rsidRDefault="0035182D" w:rsidP="0035182D">
            <w:pPr>
              <w:pStyle w:val="NoSpacing"/>
              <w:rPr>
                <w:rFonts w:cs="Times"/>
                <w:sz w:val="18"/>
                <w:szCs w:val="18"/>
              </w:rPr>
            </w:pPr>
          </w:p>
          <w:p w14:paraId="7C6068EE" w14:textId="77777777" w:rsidR="0035182D" w:rsidRPr="00776B5E" w:rsidRDefault="0035182D" w:rsidP="0035182D">
            <w:pPr>
              <w:pStyle w:val="NoSpacing"/>
              <w:ind w:left="72"/>
              <w:rPr>
                <w:rFonts w:cs="Times"/>
                <w:b/>
                <w:sz w:val="18"/>
                <w:szCs w:val="18"/>
              </w:rPr>
            </w:pPr>
            <w:r w:rsidRPr="00776B5E">
              <w:rPr>
                <w:rFonts w:cs="Times"/>
                <w:b/>
                <w:sz w:val="18"/>
                <w:szCs w:val="18"/>
              </w:rPr>
              <w:t>Application Questions:</w:t>
            </w:r>
          </w:p>
          <w:p w14:paraId="19A67D88" w14:textId="77777777" w:rsidR="0035182D" w:rsidRPr="00776B5E" w:rsidRDefault="0035182D" w:rsidP="0035182D">
            <w:pPr>
              <w:pStyle w:val="NoSpacing"/>
              <w:ind w:left="72"/>
              <w:rPr>
                <w:rFonts w:cs="Times"/>
                <w:sz w:val="18"/>
                <w:szCs w:val="18"/>
              </w:rPr>
            </w:pPr>
            <w:r w:rsidRPr="00776B5E">
              <w:rPr>
                <w:rFonts w:cs="Times"/>
                <w:sz w:val="18"/>
                <w:szCs w:val="18"/>
              </w:rPr>
              <w:t xml:space="preserve">How do you instill a love of learning in your students?  </w:t>
            </w:r>
          </w:p>
          <w:p w14:paraId="232A82AE" w14:textId="77777777" w:rsidR="0035182D" w:rsidRPr="00776B5E" w:rsidRDefault="0035182D" w:rsidP="0035182D">
            <w:pPr>
              <w:pStyle w:val="NoSpacing"/>
              <w:ind w:left="72"/>
              <w:rPr>
                <w:rFonts w:cs="Times"/>
                <w:sz w:val="18"/>
                <w:szCs w:val="18"/>
              </w:rPr>
            </w:pPr>
          </w:p>
          <w:p w14:paraId="30E4107F" w14:textId="77777777" w:rsidR="0035182D" w:rsidRPr="00776B5E" w:rsidRDefault="0035182D" w:rsidP="0035182D">
            <w:pPr>
              <w:pStyle w:val="NoSpacing"/>
              <w:ind w:left="72"/>
              <w:rPr>
                <w:rFonts w:cs="Times"/>
                <w:sz w:val="18"/>
                <w:szCs w:val="18"/>
              </w:rPr>
            </w:pPr>
            <w:r w:rsidRPr="00776B5E">
              <w:rPr>
                <w:rFonts w:cs="Times"/>
                <w:sz w:val="18"/>
                <w:szCs w:val="18"/>
              </w:rPr>
              <w:t>How do you model life-long learning for your students?</w:t>
            </w:r>
          </w:p>
          <w:p w14:paraId="3859B653" w14:textId="77777777" w:rsidR="0035182D" w:rsidRPr="00776B5E" w:rsidRDefault="0035182D" w:rsidP="0035182D">
            <w:pPr>
              <w:pStyle w:val="NoSpacing"/>
              <w:ind w:left="72"/>
              <w:rPr>
                <w:rFonts w:cs="Times"/>
                <w:b/>
                <w:sz w:val="18"/>
                <w:szCs w:val="18"/>
              </w:rPr>
            </w:pPr>
          </w:p>
        </w:tc>
        <w:tc>
          <w:tcPr>
            <w:tcW w:w="1368" w:type="dxa"/>
            <w:gridSpan w:val="2"/>
            <w:tcBorders>
              <w:top w:val="single" w:sz="8" w:space="0" w:color="000000"/>
              <w:left w:val="single" w:sz="8" w:space="0" w:color="000000"/>
              <w:bottom w:val="single" w:sz="8" w:space="0" w:color="000000"/>
              <w:right w:val="single" w:sz="8" w:space="0" w:color="000000"/>
            </w:tcBorders>
          </w:tcPr>
          <w:p w14:paraId="64B44DFD" w14:textId="77777777" w:rsidR="0035182D" w:rsidRPr="00776B5E" w:rsidRDefault="0035182D" w:rsidP="0035182D">
            <w:pPr>
              <w:pStyle w:val="NoSpacing"/>
              <w:ind w:left="360"/>
              <w:rPr>
                <w:rFonts w:cs="Times"/>
                <w:sz w:val="18"/>
                <w:szCs w:val="18"/>
              </w:rPr>
            </w:pPr>
          </w:p>
        </w:tc>
        <w:tc>
          <w:tcPr>
            <w:tcW w:w="1260" w:type="dxa"/>
            <w:tcBorders>
              <w:top w:val="single" w:sz="8" w:space="0" w:color="000000"/>
              <w:left w:val="single" w:sz="8" w:space="0" w:color="000000"/>
              <w:bottom w:val="single" w:sz="8" w:space="0" w:color="000000"/>
              <w:right w:val="single" w:sz="8" w:space="0" w:color="000000"/>
            </w:tcBorders>
          </w:tcPr>
          <w:p w14:paraId="7420D9D2" w14:textId="77777777" w:rsidR="0035182D" w:rsidRDefault="0035182D" w:rsidP="0035182D">
            <w:pPr>
              <w:pStyle w:val="NoSpacing"/>
              <w:ind w:left="360"/>
              <w:jc w:val="center"/>
              <w:rPr>
                <w:rFonts w:cs="Times"/>
                <w:sz w:val="18"/>
                <w:szCs w:val="18"/>
              </w:rPr>
            </w:pPr>
          </w:p>
          <w:p w14:paraId="2B51313F" w14:textId="77777777" w:rsidR="0035182D" w:rsidRDefault="0035182D" w:rsidP="0035182D">
            <w:pPr>
              <w:pStyle w:val="NoSpacing"/>
              <w:jc w:val="center"/>
              <w:rPr>
                <w:rFonts w:cs="Times"/>
                <w:sz w:val="18"/>
                <w:szCs w:val="18"/>
              </w:rPr>
            </w:pPr>
            <w:r>
              <w:rPr>
                <w:rFonts w:cs="Times"/>
                <w:sz w:val="18"/>
                <w:szCs w:val="18"/>
              </w:rPr>
              <w:t>Q1</w:t>
            </w:r>
          </w:p>
          <w:p w14:paraId="64DAFD59" w14:textId="77777777" w:rsidR="0035182D" w:rsidRDefault="0035182D" w:rsidP="0035182D">
            <w:pPr>
              <w:pStyle w:val="NoSpacing"/>
              <w:jc w:val="center"/>
              <w:rPr>
                <w:rFonts w:cs="Times"/>
                <w:sz w:val="18"/>
                <w:szCs w:val="18"/>
              </w:rPr>
            </w:pPr>
            <w:r>
              <w:rPr>
                <w:rFonts w:cs="Times"/>
                <w:sz w:val="18"/>
                <w:szCs w:val="18"/>
              </w:rPr>
              <w:t>Q2</w:t>
            </w:r>
          </w:p>
          <w:p w14:paraId="403639C4" w14:textId="77777777" w:rsidR="0035182D" w:rsidRPr="00776B5E" w:rsidRDefault="0035182D" w:rsidP="0035182D">
            <w:pPr>
              <w:pStyle w:val="NoSpacing"/>
              <w:jc w:val="center"/>
              <w:rPr>
                <w:rFonts w:cs="Times"/>
                <w:sz w:val="18"/>
                <w:szCs w:val="18"/>
              </w:rPr>
            </w:pPr>
            <w:r>
              <w:rPr>
                <w:rFonts w:cs="Times"/>
                <w:sz w:val="18"/>
                <w:szCs w:val="18"/>
              </w:rPr>
              <w:t>Q4</w:t>
            </w:r>
          </w:p>
        </w:tc>
        <w:tc>
          <w:tcPr>
            <w:tcW w:w="171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7B52E665" w14:textId="77777777" w:rsidR="0035182D" w:rsidRPr="00776B5E" w:rsidRDefault="0035182D" w:rsidP="0035182D">
            <w:pPr>
              <w:pStyle w:val="NoSpacing"/>
              <w:ind w:left="72"/>
              <w:rPr>
                <w:rFonts w:cs="Times"/>
                <w:b/>
                <w:sz w:val="18"/>
                <w:szCs w:val="18"/>
              </w:rPr>
            </w:pPr>
            <w:r w:rsidRPr="00776B5E">
              <w:rPr>
                <w:rFonts w:cs="Times"/>
                <w:b/>
                <w:sz w:val="18"/>
                <w:szCs w:val="18"/>
              </w:rPr>
              <w:t>Student Questions:</w:t>
            </w:r>
          </w:p>
          <w:p w14:paraId="365DBADC" w14:textId="77777777" w:rsidR="0035182D" w:rsidRPr="00776B5E" w:rsidRDefault="0035182D" w:rsidP="0035182D">
            <w:pPr>
              <w:pStyle w:val="NoSpacing"/>
              <w:ind w:left="72"/>
              <w:rPr>
                <w:rFonts w:cs="Times"/>
                <w:sz w:val="18"/>
                <w:szCs w:val="18"/>
              </w:rPr>
            </w:pPr>
            <w:r w:rsidRPr="00776B5E">
              <w:rPr>
                <w:rFonts w:cs="Times"/>
                <w:sz w:val="18"/>
                <w:szCs w:val="18"/>
              </w:rPr>
              <w:t>How do you feel about learning?</w:t>
            </w:r>
          </w:p>
          <w:p w14:paraId="44D661AA" w14:textId="77777777" w:rsidR="0035182D" w:rsidRPr="00776B5E" w:rsidRDefault="0035182D" w:rsidP="0035182D">
            <w:pPr>
              <w:pStyle w:val="NoSpacing"/>
              <w:ind w:left="360"/>
              <w:rPr>
                <w:rFonts w:cs="Times"/>
                <w:sz w:val="18"/>
                <w:szCs w:val="18"/>
              </w:rPr>
            </w:pPr>
            <w:r w:rsidRPr="00776B5E">
              <w:rPr>
                <w:rFonts w:cs="Times"/>
                <w:sz w:val="18"/>
                <w:szCs w:val="18"/>
              </w:rPr>
              <w:t xml:space="preserve"> </w:t>
            </w:r>
          </w:p>
          <w:p w14:paraId="6F6D8521" w14:textId="77777777" w:rsidR="0035182D" w:rsidRPr="00776B5E" w:rsidRDefault="0035182D" w:rsidP="0035182D">
            <w:pPr>
              <w:pStyle w:val="NoSpacing"/>
              <w:ind w:left="72"/>
              <w:rPr>
                <w:rFonts w:cs="Times"/>
                <w:sz w:val="18"/>
                <w:szCs w:val="18"/>
              </w:rPr>
            </w:pPr>
            <w:r w:rsidRPr="00776B5E">
              <w:rPr>
                <w:rFonts w:cs="Times"/>
                <w:sz w:val="18"/>
                <w:szCs w:val="18"/>
              </w:rPr>
              <w:t>Do you like it?</w:t>
            </w:r>
          </w:p>
          <w:p w14:paraId="5799430A" w14:textId="77777777" w:rsidR="0035182D" w:rsidRPr="00776B5E" w:rsidRDefault="0035182D" w:rsidP="0035182D">
            <w:pPr>
              <w:pStyle w:val="NoSpacing"/>
              <w:ind w:left="360"/>
              <w:rPr>
                <w:rFonts w:cs="Times"/>
                <w:sz w:val="18"/>
                <w:szCs w:val="18"/>
              </w:rPr>
            </w:pPr>
          </w:p>
          <w:p w14:paraId="2DADC0CF" w14:textId="77777777" w:rsidR="0035182D" w:rsidRPr="00776B5E" w:rsidRDefault="0035182D" w:rsidP="0035182D">
            <w:pPr>
              <w:pStyle w:val="NoSpacing"/>
              <w:ind w:left="72"/>
              <w:rPr>
                <w:rFonts w:cs="Times"/>
                <w:sz w:val="18"/>
                <w:szCs w:val="18"/>
              </w:rPr>
            </w:pPr>
            <w:r w:rsidRPr="00776B5E">
              <w:rPr>
                <w:rFonts w:cs="Times"/>
                <w:sz w:val="18"/>
                <w:szCs w:val="18"/>
              </w:rPr>
              <w:t>Where else do you learn?</w:t>
            </w:r>
          </w:p>
        </w:tc>
      </w:tr>
      <w:tr w:rsidR="00312798" w:rsidRPr="00776B5E" w14:paraId="4971038B" w14:textId="77777777" w:rsidTr="00CD5FCC">
        <w:tblPrEx>
          <w:tblBorders>
            <w:top w:val="none" w:sz="0" w:space="0" w:color="auto"/>
          </w:tblBorders>
        </w:tblPrEx>
        <w:tc>
          <w:tcPr>
            <w:tcW w:w="1890" w:type="dxa"/>
            <w:gridSpan w:val="2"/>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5DBA9D0A" w14:textId="77777777" w:rsidR="0035182D" w:rsidRPr="00776B5E" w:rsidRDefault="0035182D" w:rsidP="0035182D">
            <w:pPr>
              <w:pStyle w:val="Heading4"/>
              <w:rPr>
                <w:rFonts w:cs="Times"/>
                <w:sz w:val="20"/>
                <w:szCs w:val="20"/>
              </w:rPr>
            </w:pPr>
            <w:r w:rsidRPr="00776B5E">
              <w:rPr>
                <w:sz w:val="20"/>
                <w:szCs w:val="20"/>
              </w:rPr>
              <w:t>HIGH EXPECTATIONS FOR SELF AND OTHERS</w:t>
            </w:r>
          </w:p>
        </w:tc>
        <w:tc>
          <w:tcPr>
            <w:tcW w:w="4338" w:type="dxa"/>
            <w:gridSpan w:val="2"/>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5B27823D" w14:textId="77777777" w:rsidR="0035182D" w:rsidRPr="00776B5E" w:rsidRDefault="0035182D" w:rsidP="0035182D">
            <w:pPr>
              <w:pStyle w:val="NoSpacing"/>
              <w:ind w:left="432"/>
              <w:rPr>
                <w:sz w:val="18"/>
                <w:szCs w:val="18"/>
              </w:rPr>
            </w:pPr>
          </w:p>
          <w:p w14:paraId="15BC56CC" w14:textId="77777777" w:rsidR="0035182D" w:rsidRPr="00776B5E" w:rsidRDefault="0035182D" w:rsidP="0035182D">
            <w:pPr>
              <w:pStyle w:val="NoSpacing"/>
              <w:numPr>
                <w:ilvl w:val="0"/>
                <w:numId w:val="21"/>
              </w:numPr>
              <w:ind w:left="432" w:hanging="270"/>
              <w:rPr>
                <w:sz w:val="18"/>
                <w:szCs w:val="18"/>
              </w:rPr>
            </w:pPr>
            <w:r w:rsidRPr="00776B5E">
              <w:rPr>
                <w:sz w:val="18"/>
                <w:szCs w:val="18"/>
              </w:rPr>
              <w:t>Has a vision for optimal performance</w:t>
            </w:r>
          </w:p>
          <w:p w14:paraId="755A9484" w14:textId="77777777" w:rsidR="0035182D" w:rsidRPr="00776B5E" w:rsidRDefault="0035182D" w:rsidP="0035182D">
            <w:pPr>
              <w:pStyle w:val="NoSpacing"/>
              <w:numPr>
                <w:ilvl w:val="0"/>
                <w:numId w:val="15"/>
              </w:numPr>
              <w:ind w:left="432" w:hanging="270"/>
              <w:rPr>
                <w:sz w:val="18"/>
                <w:szCs w:val="18"/>
              </w:rPr>
            </w:pPr>
            <w:r w:rsidRPr="00776B5E">
              <w:rPr>
                <w:sz w:val="18"/>
                <w:szCs w:val="18"/>
              </w:rPr>
              <w:t>Persistently seeks success and meets it</w:t>
            </w:r>
          </w:p>
          <w:p w14:paraId="2F0085F0" w14:textId="77777777" w:rsidR="0035182D" w:rsidRPr="00776B5E" w:rsidRDefault="0035182D" w:rsidP="0035182D">
            <w:pPr>
              <w:pStyle w:val="NoSpacing"/>
              <w:numPr>
                <w:ilvl w:val="0"/>
                <w:numId w:val="15"/>
              </w:numPr>
              <w:ind w:left="432" w:hanging="270"/>
              <w:rPr>
                <w:sz w:val="18"/>
                <w:szCs w:val="18"/>
              </w:rPr>
            </w:pPr>
            <w:r w:rsidRPr="00776B5E">
              <w:rPr>
                <w:sz w:val="18"/>
                <w:szCs w:val="18"/>
              </w:rPr>
              <w:t>Coaches and supports ongoing improvement</w:t>
            </w:r>
          </w:p>
          <w:p w14:paraId="421F16F0" w14:textId="77777777" w:rsidR="0035182D" w:rsidRPr="00776B5E" w:rsidRDefault="0035182D" w:rsidP="0035182D">
            <w:pPr>
              <w:pStyle w:val="NoSpacing"/>
              <w:ind w:left="432"/>
              <w:rPr>
                <w:sz w:val="18"/>
                <w:szCs w:val="18"/>
              </w:rPr>
            </w:pPr>
          </w:p>
        </w:tc>
        <w:tc>
          <w:tcPr>
            <w:tcW w:w="2232" w:type="dxa"/>
            <w:tcBorders>
              <w:top w:val="single" w:sz="8" w:space="0" w:color="000000"/>
              <w:left w:val="single" w:sz="8" w:space="0" w:color="000000"/>
              <w:bottom w:val="single" w:sz="8" w:space="0" w:color="000000"/>
              <w:right w:val="single" w:sz="8" w:space="0" w:color="000000"/>
            </w:tcBorders>
          </w:tcPr>
          <w:p w14:paraId="3DBFCB5B" w14:textId="77777777" w:rsidR="0035182D" w:rsidRPr="00776B5E" w:rsidRDefault="0035182D" w:rsidP="0035182D">
            <w:pPr>
              <w:pStyle w:val="NoSpacing"/>
              <w:ind w:left="72"/>
              <w:rPr>
                <w:b/>
                <w:sz w:val="18"/>
                <w:szCs w:val="18"/>
              </w:rPr>
            </w:pPr>
            <w:r w:rsidRPr="00776B5E">
              <w:rPr>
                <w:b/>
                <w:sz w:val="18"/>
                <w:szCs w:val="18"/>
              </w:rPr>
              <w:t>Application Question:</w:t>
            </w:r>
          </w:p>
          <w:p w14:paraId="01E9378E" w14:textId="77777777" w:rsidR="0035182D" w:rsidRPr="00776B5E" w:rsidRDefault="0035182D" w:rsidP="0035182D">
            <w:pPr>
              <w:pStyle w:val="NoSpacing"/>
              <w:ind w:left="72"/>
              <w:rPr>
                <w:sz w:val="18"/>
                <w:szCs w:val="18"/>
              </w:rPr>
            </w:pPr>
            <w:r w:rsidRPr="00776B5E">
              <w:rPr>
                <w:sz w:val="18"/>
                <w:szCs w:val="18"/>
              </w:rPr>
              <w:t>Describe your expectations for yourself and your students.</w:t>
            </w:r>
          </w:p>
          <w:p w14:paraId="6B04FFBA" w14:textId="77777777" w:rsidR="0035182D" w:rsidRPr="00776B5E" w:rsidRDefault="0035182D" w:rsidP="0035182D">
            <w:pPr>
              <w:pStyle w:val="NoSpacing"/>
              <w:ind w:left="72"/>
              <w:rPr>
                <w:sz w:val="18"/>
                <w:szCs w:val="18"/>
              </w:rPr>
            </w:pPr>
          </w:p>
          <w:p w14:paraId="39D364CE" w14:textId="77777777" w:rsidR="0035182D" w:rsidRPr="00776B5E" w:rsidRDefault="0035182D" w:rsidP="0035182D">
            <w:pPr>
              <w:pStyle w:val="NoSpacing"/>
              <w:ind w:left="72"/>
              <w:rPr>
                <w:b/>
                <w:sz w:val="18"/>
                <w:szCs w:val="18"/>
              </w:rPr>
            </w:pPr>
            <w:r w:rsidRPr="00776B5E">
              <w:rPr>
                <w:b/>
                <w:sz w:val="18"/>
                <w:szCs w:val="18"/>
              </w:rPr>
              <w:t xml:space="preserve">Teacher Fit: </w:t>
            </w:r>
          </w:p>
          <w:p w14:paraId="7DCF0255" w14:textId="77777777" w:rsidR="0035182D" w:rsidRPr="00776B5E" w:rsidRDefault="0035182D" w:rsidP="0035182D">
            <w:pPr>
              <w:pStyle w:val="NoSpacing"/>
              <w:ind w:left="72"/>
              <w:rPr>
                <w:sz w:val="18"/>
                <w:szCs w:val="18"/>
              </w:rPr>
            </w:pPr>
            <w:r w:rsidRPr="00776B5E">
              <w:rPr>
                <w:sz w:val="18"/>
                <w:szCs w:val="18"/>
              </w:rPr>
              <w:t>Concern for Student Learning</w:t>
            </w:r>
          </w:p>
          <w:p w14:paraId="09996C5F" w14:textId="77777777" w:rsidR="0035182D" w:rsidRPr="00776B5E" w:rsidRDefault="0035182D" w:rsidP="0035182D">
            <w:pPr>
              <w:pStyle w:val="NoSpacing"/>
              <w:ind w:left="360"/>
              <w:rPr>
                <w:sz w:val="18"/>
                <w:szCs w:val="18"/>
              </w:rPr>
            </w:pPr>
          </w:p>
        </w:tc>
        <w:tc>
          <w:tcPr>
            <w:tcW w:w="1368" w:type="dxa"/>
            <w:gridSpan w:val="2"/>
            <w:tcBorders>
              <w:top w:val="single" w:sz="8" w:space="0" w:color="000000"/>
              <w:left w:val="single" w:sz="8" w:space="0" w:color="000000"/>
              <w:bottom w:val="single" w:sz="8" w:space="0" w:color="000000"/>
              <w:right w:val="single" w:sz="8" w:space="0" w:color="000000"/>
            </w:tcBorders>
          </w:tcPr>
          <w:p w14:paraId="5DDF24CB" w14:textId="77777777" w:rsidR="0035182D" w:rsidRDefault="0035182D" w:rsidP="0035182D">
            <w:pPr>
              <w:pStyle w:val="NoSpacing"/>
              <w:ind w:left="72"/>
              <w:rPr>
                <w:sz w:val="18"/>
                <w:szCs w:val="18"/>
              </w:rPr>
            </w:pPr>
          </w:p>
          <w:p w14:paraId="549366FF" w14:textId="77777777" w:rsidR="0035182D" w:rsidRPr="00776B5E" w:rsidRDefault="0035182D" w:rsidP="0035182D">
            <w:pPr>
              <w:pStyle w:val="NoSpacing"/>
              <w:ind w:left="72"/>
              <w:rPr>
                <w:sz w:val="18"/>
                <w:szCs w:val="18"/>
              </w:rPr>
            </w:pPr>
            <w:r>
              <w:rPr>
                <w:sz w:val="18"/>
                <w:szCs w:val="18"/>
              </w:rPr>
              <w:t>Overall evaluation ratings spring 2012</w:t>
            </w:r>
          </w:p>
        </w:tc>
        <w:tc>
          <w:tcPr>
            <w:tcW w:w="1260" w:type="dxa"/>
            <w:tcBorders>
              <w:top w:val="single" w:sz="8" w:space="0" w:color="000000"/>
              <w:left w:val="single" w:sz="8" w:space="0" w:color="000000"/>
              <w:bottom w:val="single" w:sz="8" w:space="0" w:color="000000"/>
              <w:right w:val="single" w:sz="8" w:space="0" w:color="000000"/>
            </w:tcBorders>
          </w:tcPr>
          <w:p w14:paraId="35E32A04" w14:textId="77777777" w:rsidR="0035182D" w:rsidRDefault="0035182D" w:rsidP="0035182D">
            <w:pPr>
              <w:pStyle w:val="NoSpacing"/>
              <w:jc w:val="center"/>
              <w:rPr>
                <w:sz w:val="18"/>
                <w:szCs w:val="18"/>
              </w:rPr>
            </w:pPr>
            <w:r>
              <w:rPr>
                <w:sz w:val="18"/>
                <w:szCs w:val="18"/>
              </w:rPr>
              <w:t>Q1</w:t>
            </w:r>
          </w:p>
          <w:p w14:paraId="66CFAC13" w14:textId="77777777" w:rsidR="0035182D" w:rsidRPr="00776B5E" w:rsidRDefault="0035182D" w:rsidP="0035182D">
            <w:pPr>
              <w:pStyle w:val="NoSpacing"/>
              <w:jc w:val="center"/>
              <w:rPr>
                <w:sz w:val="18"/>
                <w:szCs w:val="18"/>
              </w:rPr>
            </w:pPr>
            <w:r>
              <w:rPr>
                <w:sz w:val="18"/>
                <w:szCs w:val="18"/>
              </w:rPr>
              <w:t>Q2</w:t>
            </w:r>
          </w:p>
        </w:tc>
        <w:tc>
          <w:tcPr>
            <w:tcW w:w="171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48093FD3" w14:textId="77777777" w:rsidR="0035182D" w:rsidRPr="00776B5E" w:rsidRDefault="0035182D" w:rsidP="0035182D">
            <w:pPr>
              <w:pStyle w:val="NoSpacing"/>
              <w:ind w:left="72"/>
              <w:rPr>
                <w:rFonts w:cs="Times"/>
                <w:sz w:val="18"/>
                <w:szCs w:val="18"/>
              </w:rPr>
            </w:pPr>
            <w:r w:rsidRPr="00776B5E">
              <w:rPr>
                <w:rFonts w:cs="Times"/>
                <w:sz w:val="18"/>
                <w:szCs w:val="18"/>
              </w:rPr>
              <w:t xml:space="preserve">Observation of </w:t>
            </w:r>
          </w:p>
          <w:p w14:paraId="25E26336" w14:textId="77777777" w:rsidR="0035182D" w:rsidRPr="00776B5E" w:rsidRDefault="0035182D" w:rsidP="0035182D">
            <w:pPr>
              <w:pStyle w:val="NoSpacing"/>
              <w:ind w:left="72"/>
              <w:rPr>
                <w:rFonts w:cs="Times"/>
                <w:sz w:val="18"/>
                <w:szCs w:val="18"/>
              </w:rPr>
            </w:pPr>
            <w:r w:rsidRPr="00776B5E">
              <w:rPr>
                <w:rFonts w:cs="Times"/>
                <w:sz w:val="18"/>
                <w:szCs w:val="18"/>
              </w:rPr>
              <w:t>Coaching/Supporting</w:t>
            </w:r>
          </w:p>
          <w:p w14:paraId="7904D51F" w14:textId="77777777" w:rsidR="0035182D" w:rsidRPr="00776B5E" w:rsidRDefault="0035182D" w:rsidP="0035182D">
            <w:pPr>
              <w:pStyle w:val="NoSpacing"/>
              <w:ind w:left="72"/>
              <w:rPr>
                <w:rFonts w:cs="Times"/>
                <w:sz w:val="18"/>
                <w:szCs w:val="18"/>
              </w:rPr>
            </w:pPr>
            <w:r w:rsidRPr="00776B5E">
              <w:rPr>
                <w:rFonts w:cs="Times"/>
                <w:sz w:val="18"/>
                <w:szCs w:val="18"/>
              </w:rPr>
              <w:t>Students</w:t>
            </w:r>
          </w:p>
        </w:tc>
      </w:tr>
      <w:tr w:rsidR="00312798" w:rsidRPr="00776B5E" w14:paraId="589BC0CE" w14:textId="77777777" w:rsidTr="00CD5FCC">
        <w:tblPrEx>
          <w:tblBorders>
            <w:top w:val="none" w:sz="0" w:space="0" w:color="auto"/>
          </w:tblBorders>
        </w:tblPrEx>
        <w:trPr>
          <w:trHeight w:val="1510"/>
        </w:trPr>
        <w:tc>
          <w:tcPr>
            <w:tcW w:w="1890" w:type="dxa"/>
            <w:gridSpan w:val="2"/>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0FA1B9F3" w14:textId="77777777" w:rsidR="0035182D" w:rsidRPr="00776B5E" w:rsidRDefault="0035182D" w:rsidP="0035182D">
            <w:pPr>
              <w:pStyle w:val="Heading4"/>
              <w:rPr>
                <w:rFonts w:cs="Times"/>
                <w:sz w:val="20"/>
                <w:szCs w:val="20"/>
              </w:rPr>
            </w:pPr>
            <w:r w:rsidRPr="00776B5E">
              <w:rPr>
                <w:sz w:val="20"/>
                <w:szCs w:val="20"/>
              </w:rPr>
              <w:lastRenderedPageBreak/>
              <w:t xml:space="preserve">POSITIVE RELATIONSHIPS </w:t>
            </w:r>
          </w:p>
        </w:tc>
        <w:tc>
          <w:tcPr>
            <w:tcW w:w="4338" w:type="dxa"/>
            <w:gridSpan w:val="2"/>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4A675992" w14:textId="77777777" w:rsidR="0035182D" w:rsidRPr="00776B5E" w:rsidRDefault="0035182D" w:rsidP="0035182D">
            <w:pPr>
              <w:pStyle w:val="NoSpacing"/>
              <w:numPr>
                <w:ilvl w:val="0"/>
                <w:numId w:val="18"/>
              </w:numPr>
              <w:ind w:left="432" w:hanging="270"/>
              <w:rPr>
                <w:sz w:val="18"/>
                <w:szCs w:val="18"/>
              </w:rPr>
            </w:pPr>
            <w:r w:rsidRPr="00776B5E">
              <w:rPr>
                <w:sz w:val="18"/>
                <w:szCs w:val="18"/>
              </w:rPr>
              <w:t>Builds and sustains positive relationships with students and families</w:t>
            </w:r>
          </w:p>
          <w:p w14:paraId="79E41C03" w14:textId="77777777" w:rsidR="0035182D" w:rsidRPr="00776B5E" w:rsidRDefault="0035182D" w:rsidP="0035182D">
            <w:pPr>
              <w:pStyle w:val="NoSpacing"/>
              <w:numPr>
                <w:ilvl w:val="0"/>
                <w:numId w:val="16"/>
              </w:numPr>
              <w:ind w:left="432" w:hanging="270"/>
              <w:rPr>
                <w:sz w:val="18"/>
                <w:szCs w:val="18"/>
              </w:rPr>
            </w:pPr>
            <w:r w:rsidRPr="00776B5E">
              <w:rPr>
                <w:sz w:val="18"/>
                <w:szCs w:val="18"/>
              </w:rPr>
              <w:t>Promotes positive interaction with colleagues</w:t>
            </w:r>
          </w:p>
        </w:tc>
        <w:tc>
          <w:tcPr>
            <w:tcW w:w="2232" w:type="dxa"/>
            <w:tcBorders>
              <w:top w:val="single" w:sz="8" w:space="0" w:color="000000"/>
              <w:left w:val="single" w:sz="8" w:space="0" w:color="000000"/>
              <w:bottom w:val="single" w:sz="8" w:space="0" w:color="000000"/>
              <w:right w:val="single" w:sz="8" w:space="0" w:color="000000"/>
            </w:tcBorders>
          </w:tcPr>
          <w:p w14:paraId="6EB5FB65" w14:textId="77777777" w:rsidR="00E2010D" w:rsidRDefault="00E2010D" w:rsidP="0035182D">
            <w:pPr>
              <w:pStyle w:val="NoSpacing"/>
              <w:ind w:left="72"/>
              <w:rPr>
                <w:sz w:val="18"/>
                <w:szCs w:val="18"/>
              </w:rPr>
            </w:pPr>
          </w:p>
          <w:p w14:paraId="3F13A776" w14:textId="77777777" w:rsidR="0035182D" w:rsidRPr="00776B5E" w:rsidRDefault="0035182D" w:rsidP="0035182D">
            <w:pPr>
              <w:pStyle w:val="NoSpacing"/>
              <w:ind w:left="72"/>
              <w:rPr>
                <w:sz w:val="18"/>
                <w:szCs w:val="18"/>
              </w:rPr>
            </w:pPr>
            <w:r w:rsidRPr="00776B5E">
              <w:rPr>
                <w:sz w:val="18"/>
                <w:szCs w:val="18"/>
              </w:rPr>
              <w:t>Parent References</w:t>
            </w:r>
          </w:p>
          <w:p w14:paraId="700C23D2" w14:textId="77777777" w:rsidR="0035182D" w:rsidRPr="00776B5E" w:rsidRDefault="0035182D" w:rsidP="0035182D">
            <w:pPr>
              <w:pStyle w:val="NoSpacing"/>
              <w:ind w:left="72"/>
              <w:rPr>
                <w:sz w:val="18"/>
                <w:szCs w:val="18"/>
              </w:rPr>
            </w:pPr>
            <w:r w:rsidRPr="00776B5E">
              <w:rPr>
                <w:sz w:val="18"/>
                <w:szCs w:val="18"/>
              </w:rPr>
              <w:t>Student References</w:t>
            </w:r>
          </w:p>
          <w:p w14:paraId="1CC713D8" w14:textId="77777777" w:rsidR="0035182D" w:rsidRPr="00776B5E" w:rsidRDefault="0035182D" w:rsidP="0035182D">
            <w:pPr>
              <w:pStyle w:val="NoSpacing"/>
              <w:ind w:left="360"/>
              <w:rPr>
                <w:sz w:val="18"/>
                <w:szCs w:val="18"/>
              </w:rPr>
            </w:pPr>
          </w:p>
          <w:p w14:paraId="1C511652" w14:textId="77777777" w:rsidR="0035182D" w:rsidRPr="00776B5E" w:rsidRDefault="0035182D" w:rsidP="0035182D">
            <w:pPr>
              <w:pStyle w:val="NoSpacing"/>
              <w:ind w:left="72"/>
              <w:rPr>
                <w:b/>
                <w:sz w:val="18"/>
                <w:szCs w:val="18"/>
              </w:rPr>
            </w:pPr>
            <w:r w:rsidRPr="00776B5E">
              <w:rPr>
                <w:b/>
                <w:sz w:val="18"/>
                <w:szCs w:val="18"/>
              </w:rPr>
              <w:t>Application Question:</w:t>
            </w:r>
          </w:p>
          <w:p w14:paraId="6DD1FAE3" w14:textId="77777777" w:rsidR="0035182D" w:rsidRPr="00776B5E" w:rsidRDefault="0035182D" w:rsidP="0035182D">
            <w:pPr>
              <w:pStyle w:val="NoSpacing"/>
              <w:ind w:left="72"/>
              <w:rPr>
                <w:sz w:val="18"/>
                <w:szCs w:val="18"/>
              </w:rPr>
            </w:pPr>
            <w:r w:rsidRPr="00776B5E">
              <w:rPr>
                <w:sz w:val="18"/>
                <w:szCs w:val="18"/>
              </w:rPr>
              <w:t>How do you create positive relationships with your students, parents, and colleagues?</w:t>
            </w:r>
          </w:p>
          <w:p w14:paraId="2B92D206" w14:textId="77777777" w:rsidR="0035182D" w:rsidRPr="00776B5E" w:rsidRDefault="0035182D" w:rsidP="0035182D">
            <w:pPr>
              <w:pStyle w:val="NoSpacing"/>
              <w:ind w:left="72"/>
              <w:rPr>
                <w:sz w:val="18"/>
                <w:szCs w:val="18"/>
              </w:rPr>
            </w:pPr>
          </w:p>
          <w:p w14:paraId="3A8FF7E3" w14:textId="77777777" w:rsidR="0035182D" w:rsidRPr="00776B5E" w:rsidRDefault="0035182D" w:rsidP="0035182D">
            <w:pPr>
              <w:pStyle w:val="NoSpacing"/>
              <w:ind w:left="72"/>
              <w:rPr>
                <w:b/>
                <w:sz w:val="18"/>
                <w:szCs w:val="18"/>
              </w:rPr>
            </w:pPr>
            <w:r w:rsidRPr="00776B5E">
              <w:rPr>
                <w:b/>
                <w:sz w:val="18"/>
                <w:szCs w:val="18"/>
              </w:rPr>
              <w:t>Teacher Fit:</w:t>
            </w:r>
          </w:p>
          <w:p w14:paraId="402592C9" w14:textId="77777777" w:rsidR="0035182D" w:rsidRPr="00776B5E" w:rsidRDefault="0035182D" w:rsidP="0035182D">
            <w:pPr>
              <w:pStyle w:val="NoSpacing"/>
              <w:ind w:left="72"/>
              <w:rPr>
                <w:sz w:val="18"/>
                <w:szCs w:val="18"/>
              </w:rPr>
            </w:pPr>
            <w:r w:rsidRPr="00776B5E">
              <w:rPr>
                <w:sz w:val="18"/>
                <w:szCs w:val="18"/>
              </w:rPr>
              <w:t>Communication and Persuasion</w:t>
            </w:r>
          </w:p>
          <w:p w14:paraId="1F904124" w14:textId="77777777" w:rsidR="0035182D" w:rsidRPr="00776B5E" w:rsidRDefault="0035182D" w:rsidP="00312798">
            <w:pPr>
              <w:pStyle w:val="NoSpacing"/>
              <w:rPr>
                <w:sz w:val="18"/>
                <w:szCs w:val="18"/>
              </w:rPr>
            </w:pPr>
          </w:p>
          <w:p w14:paraId="7C1FB3E7" w14:textId="77777777" w:rsidR="0035182D" w:rsidRPr="00776B5E" w:rsidRDefault="0035182D" w:rsidP="0035182D">
            <w:pPr>
              <w:pStyle w:val="NoSpacing"/>
              <w:ind w:left="360"/>
              <w:rPr>
                <w:sz w:val="18"/>
                <w:szCs w:val="18"/>
              </w:rPr>
            </w:pPr>
          </w:p>
        </w:tc>
        <w:tc>
          <w:tcPr>
            <w:tcW w:w="1368" w:type="dxa"/>
            <w:gridSpan w:val="2"/>
            <w:tcBorders>
              <w:top w:val="single" w:sz="8" w:space="0" w:color="000000"/>
              <w:left w:val="single" w:sz="8" w:space="0" w:color="000000"/>
              <w:bottom w:val="single" w:sz="8" w:space="0" w:color="000000"/>
              <w:right w:val="single" w:sz="8" w:space="0" w:color="000000"/>
            </w:tcBorders>
          </w:tcPr>
          <w:p w14:paraId="567A3738" w14:textId="77777777" w:rsidR="00E2010D" w:rsidRDefault="00E2010D" w:rsidP="0035182D">
            <w:pPr>
              <w:pStyle w:val="NoSpacing"/>
              <w:ind w:left="360" w:hanging="288"/>
              <w:rPr>
                <w:sz w:val="18"/>
                <w:szCs w:val="18"/>
              </w:rPr>
            </w:pPr>
          </w:p>
          <w:p w14:paraId="67459D1A" w14:textId="77777777" w:rsidR="0035182D" w:rsidRPr="00776B5E" w:rsidRDefault="0035182D" w:rsidP="0035182D">
            <w:pPr>
              <w:pStyle w:val="NoSpacing"/>
              <w:ind w:left="360" w:hanging="288"/>
              <w:rPr>
                <w:sz w:val="18"/>
                <w:szCs w:val="18"/>
              </w:rPr>
            </w:pPr>
            <w:r w:rsidRPr="00776B5E">
              <w:rPr>
                <w:sz w:val="18"/>
                <w:szCs w:val="18"/>
              </w:rPr>
              <w:t>Administrator Survey</w:t>
            </w:r>
          </w:p>
          <w:p w14:paraId="74A8D5C5" w14:textId="77777777" w:rsidR="0035182D" w:rsidRPr="00776B5E" w:rsidRDefault="0035182D" w:rsidP="0035182D">
            <w:pPr>
              <w:pStyle w:val="NoSpacing"/>
              <w:ind w:left="360" w:hanging="288"/>
              <w:rPr>
                <w:sz w:val="18"/>
                <w:szCs w:val="18"/>
              </w:rPr>
            </w:pPr>
            <w:r w:rsidRPr="00776B5E">
              <w:rPr>
                <w:sz w:val="18"/>
                <w:szCs w:val="18"/>
              </w:rPr>
              <w:t>Teacher Survey</w:t>
            </w:r>
          </w:p>
          <w:p w14:paraId="0C1DD2EB" w14:textId="77777777" w:rsidR="0035182D" w:rsidRPr="00776B5E" w:rsidRDefault="0035182D" w:rsidP="0035182D">
            <w:pPr>
              <w:pStyle w:val="NoSpacing"/>
              <w:ind w:left="72"/>
              <w:rPr>
                <w:sz w:val="18"/>
                <w:szCs w:val="18"/>
              </w:rPr>
            </w:pPr>
          </w:p>
          <w:p w14:paraId="6F3127A8" w14:textId="77777777" w:rsidR="0035182D" w:rsidRPr="00776B5E" w:rsidRDefault="0035182D" w:rsidP="0035182D">
            <w:pPr>
              <w:pStyle w:val="NoSpacing"/>
              <w:ind w:left="72"/>
              <w:rPr>
                <w:sz w:val="18"/>
                <w:szCs w:val="18"/>
              </w:rPr>
            </w:pPr>
            <w:r w:rsidRPr="00776B5E">
              <w:rPr>
                <w:sz w:val="18"/>
                <w:szCs w:val="18"/>
              </w:rPr>
              <w:t xml:space="preserve">Evidence of parent communication </w:t>
            </w:r>
          </w:p>
          <w:p w14:paraId="4BCB5144" w14:textId="77777777" w:rsidR="0035182D" w:rsidRPr="00776B5E" w:rsidRDefault="0035182D" w:rsidP="0035182D">
            <w:pPr>
              <w:pStyle w:val="NoSpacing"/>
              <w:ind w:left="360"/>
              <w:rPr>
                <w:sz w:val="18"/>
                <w:szCs w:val="18"/>
              </w:rPr>
            </w:pPr>
          </w:p>
          <w:p w14:paraId="51F973A5" w14:textId="77777777" w:rsidR="0035182D" w:rsidRPr="00776B5E" w:rsidRDefault="0035182D" w:rsidP="0035182D">
            <w:pPr>
              <w:pStyle w:val="NoSpacing"/>
              <w:ind w:left="72"/>
              <w:rPr>
                <w:sz w:val="18"/>
                <w:szCs w:val="18"/>
              </w:rPr>
            </w:pPr>
            <w:r w:rsidRPr="00776B5E">
              <w:rPr>
                <w:sz w:val="18"/>
                <w:szCs w:val="18"/>
              </w:rPr>
              <w:t>Professional Collaboration Log</w:t>
            </w:r>
          </w:p>
        </w:tc>
        <w:tc>
          <w:tcPr>
            <w:tcW w:w="1260" w:type="dxa"/>
            <w:tcBorders>
              <w:top w:val="single" w:sz="8" w:space="0" w:color="000000"/>
              <w:left w:val="single" w:sz="8" w:space="0" w:color="000000"/>
              <w:bottom w:val="single" w:sz="8" w:space="0" w:color="000000"/>
              <w:right w:val="single" w:sz="8" w:space="0" w:color="000000"/>
            </w:tcBorders>
          </w:tcPr>
          <w:p w14:paraId="69D667E4" w14:textId="77777777" w:rsidR="0035182D" w:rsidRDefault="0035182D" w:rsidP="0035182D">
            <w:pPr>
              <w:pStyle w:val="NoSpacing"/>
              <w:ind w:left="360"/>
              <w:jc w:val="center"/>
              <w:rPr>
                <w:sz w:val="18"/>
                <w:szCs w:val="18"/>
              </w:rPr>
            </w:pPr>
          </w:p>
          <w:p w14:paraId="615C85B2" w14:textId="77777777" w:rsidR="0035182D" w:rsidRPr="00776B5E" w:rsidRDefault="0035182D" w:rsidP="0035182D">
            <w:pPr>
              <w:pStyle w:val="NoSpacing"/>
              <w:jc w:val="center"/>
              <w:rPr>
                <w:sz w:val="18"/>
                <w:szCs w:val="18"/>
              </w:rPr>
            </w:pPr>
            <w:r>
              <w:rPr>
                <w:sz w:val="18"/>
                <w:szCs w:val="18"/>
              </w:rPr>
              <w:t>Q3</w:t>
            </w:r>
          </w:p>
        </w:tc>
        <w:tc>
          <w:tcPr>
            <w:tcW w:w="171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3581DEC6" w14:textId="77777777" w:rsidR="0035182D" w:rsidRPr="00776B5E" w:rsidRDefault="0035182D" w:rsidP="0035182D">
            <w:pPr>
              <w:pStyle w:val="NoSpacing"/>
              <w:ind w:left="72"/>
              <w:rPr>
                <w:rFonts w:cs="Times"/>
                <w:b/>
                <w:sz w:val="18"/>
                <w:szCs w:val="18"/>
              </w:rPr>
            </w:pPr>
            <w:r w:rsidRPr="00776B5E">
              <w:rPr>
                <w:rFonts w:cs="Times"/>
                <w:b/>
                <w:sz w:val="18"/>
                <w:szCs w:val="18"/>
              </w:rPr>
              <w:t>Student Questions:</w:t>
            </w:r>
          </w:p>
          <w:p w14:paraId="524C14FD" w14:textId="77777777" w:rsidR="0035182D" w:rsidRPr="00776B5E" w:rsidRDefault="0035182D" w:rsidP="0035182D">
            <w:pPr>
              <w:pStyle w:val="NoSpacing"/>
              <w:ind w:left="72"/>
              <w:rPr>
                <w:rFonts w:cs="Times"/>
                <w:sz w:val="18"/>
                <w:szCs w:val="18"/>
              </w:rPr>
            </w:pPr>
            <w:r w:rsidRPr="00776B5E">
              <w:rPr>
                <w:rFonts w:cs="Times"/>
                <w:sz w:val="18"/>
                <w:szCs w:val="18"/>
              </w:rPr>
              <w:t>Does your teacher help you solve problems with your friends?</w:t>
            </w:r>
          </w:p>
          <w:p w14:paraId="4BCE1D8E" w14:textId="77777777" w:rsidR="0035182D" w:rsidRPr="00776B5E" w:rsidRDefault="0035182D" w:rsidP="0035182D">
            <w:pPr>
              <w:pStyle w:val="NoSpacing"/>
              <w:ind w:left="360"/>
              <w:rPr>
                <w:rFonts w:cs="Times"/>
                <w:sz w:val="18"/>
                <w:szCs w:val="18"/>
              </w:rPr>
            </w:pPr>
          </w:p>
          <w:p w14:paraId="3D509CCA" w14:textId="77777777" w:rsidR="0035182D" w:rsidRPr="00776B5E" w:rsidRDefault="0035182D" w:rsidP="0035182D">
            <w:pPr>
              <w:pStyle w:val="NoSpacing"/>
              <w:ind w:left="72"/>
              <w:rPr>
                <w:rFonts w:cs="Times"/>
                <w:sz w:val="18"/>
                <w:szCs w:val="18"/>
              </w:rPr>
            </w:pPr>
            <w:r w:rsidRPr="00776B5E">
              <w:rPr>
                <w:rFonts w:cs="Times"/>
                <w:sz w:val="18"/>
                <w:szCs w:val="18"/>
              </w:rPr>
              <w:t>Does your teacher like you?</w:t>
            </w:r>
          </w:p>
        </w:tc>
      </w:tr>
      <w:tr w:rsidR="00312798" w:rsidRPr="00776B5E" w14:paraId="3F02FE68" w14:textId="77777777" w:rsidTr="00CD5FCC">
        <w:tblPrEx>
          <w:tblBorders>
            <w:top w:val="none" w:sz="0" w:space="0" w:color="auto"/>
          </w:tblBorders>
        </w:tblPrEx>
        <w:trPr>
          <w:gridBefore w:val="1"/>
          <w:wBefore w:w="18" w:type="dxa"/>
        </w:trPr>
        <w:tc>
          <w:tcPr>
            <w:tcW w:w="1890" w:type="dxa"/>
            <w:gridSpan w:val="2"/>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6A408D5A" w14:textId="77777777" w:rsidR="0035182D" w:rsidRPr="00776B5E" w:rsidRDefault="0035182D" w:rsidP="0035182D">
            <w:pPr>
              <w:pStyle w:val="Heading4"/>
              <w:rPr>
                <w:sz w:val="20"/>
                <w:szCs w:val="20"/>
              </w:rPr>
            </w:pPr>
            <w:r w:rsidRPr="00776B5E">
              <w:rPr>
                <w:sz w:val="20"/>
                <w:szCs w:val="20"/>
              </w:rPr>
              <w:t>RICH DIVERSITY EMBRACED</w:t>
            </w:r>
          </w:p>
        </w:tc>
        <w:tc>
          <w:tcPr>
            <w:tcW w:w="43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497BB2D3" w14:textId="77777777" w:rsidR="0035182D" w:rsidRPr="00776B5E" w:rsidRDefault="0035182D" w:rsidP="0035182D">
            <w:pPr>
              <w:pStyle w:val="NoSpacing"/>
              <w:rPr>
                <w:rFonts w:cs="Times"/>
                <w:sz w:val="18"/>
                <w:szCs w:val="18"/>
              </w:rPr>
            </w:pPr>
          </w:p>
          <w:p w14:paraId="29882F88" w14:textId="77777777" w:rsidR="0035182D" w:rsidRPr="00776B5E" w:rsidRDefault="0035182D" w:rsidP="0035182D">
            <w:pPr>
              <w:pStyle w:val="NoSpacing"/>
              <w:numPr>
                <w:ilvl w:val="0"/>
                <w:numId w:val="19"/>
              </w:numPr>
              <w:ind w:left="432" w:hanging="270"/>
              <w:rPr>
                <w:sz w:val="18"/>
                <w:szCs w:val="18"/>
              </w:rPr>
            </w:pPr>
            <w:r w:rsidRPr="00776B5E">
              <w:rPr>
                <w:sz w:val="18"/>
                <w:szCs w:val="18"/>
              </w:rPr>
              <w:t>Understands, embraces and engages the rich diversity in the classroom, school and community</w:t>
            </w:r>
          </w:p>
          <w:p w14:paraId="689436F1" w14:textId="77777777" w:rsidR="0035182D" w:rsidRPr="00776B5E" w:rsidRDefault="0035182D" w:rsidP="0035182D">
            <w:pPr>
              <w:pStyle w:val="NoSpacing"/>
              <w:numPr>
                <w:ilvl w:val="0"/>
                <w:numId w:val="19"/>
              </w:numPr>
              <w:ind w:left="432" w:hanging="270"/>
              <w:rPr>
                <w:sz w:val="18"/>
                <w:szCs w:val="18"/>
              </w:rPr>
            </w:pPr>
            <w:r w:rsidRPr="00776B5E">
              <w:rPr>
                <w:sz w:val="18"/>
                <w:szCs w:val="18"/>
              </w:rPr>
              <w:t>Honors all children</w:t>
            </w:r>
          </w:p>
          <w:p w14:paraId="190CA0C8" w14:textId="77777777" w:rsidR="0035182D" w:rsidRPr="00776B5E" w:rsidRDefault="0035182D" w:rsidP="0035182D">
            <w:pPr>
              <w:pStyle w:val="NoSpacing"/>
              <w:numPr>
                <w:ilvl w:val="0"/>
                <w:numId w:val="19"/>
              </w:numPr>
              <w:ind w:left="432" w:hanging="270"/>
              <w:rPr>
                <w:sz w:val="18"/>
                <w:szCs w:val="18"/>
              </w:rPr>
            </w:pPr>
            <w:r w:rsidRPr="00776B5E">
              <w:rPr>
                <w:sz w:val="18"/>
                <w:szCs w:val="18"/>
              </w:rPr>
              <w:t>Values the heritage of the Willow Run and Ypsilanti School communities</w:t>
            </w:r>
          </w:p>
          <w:p w14:paraId="1480DB58" w14:textId="77777777" w:rsidR="0035182D" w:rsidRPr="00776B5E" w:rsidRDefault="0035182D" w:rsidP="0035182D">
            <w:pPr>
              <w:pStyle w:val="NoSpacing"/>
              <w:numPr>
                <w:ilvl w:val="0"/>
                <w:numId w:val="19"/>
              </w:numPr>
              <w:ind w:left="432" w:hanging="270"/>
              <w:rPr>
                <w:sz w:val="18"/>
                <w:szCs w:val="18"/>
              </w:rPr>
            </w:pPr>
            <w:r w:rsidRPr="00776B5E">
              <w:rPr>
                <w:sz w:val="18"/>
                <w:szCs w:val="18"/>
              </w:rPr>
              <w:t>Values and respects multiple perspectives</w:t>
            </w:r>
          </w:p>
          <w:p w14:paraId="2E6B8BC6" w14:textId="77777777" w:rsidR="0035182D" w:rsidRPr="00776B5E" w:rsidRDefault="0035182D" w:rsidP="0035182D">
            <w:pPr>
              <w:pStyle w:val="NoSpacing"/>
              <w:numPr>
                <w:ilvl w:val="0"/>
                <w:numId w:val="19"/>
              </w:numPr>
              <w:ind w:left="432" w:hanging="270"/>
              <w:rPr>
                <w:sz w:val="18"/>
                <w:szCs w:val="18"/>
              </w:rPr>
            </w:pPr>
            <w:r w:rsidRPr="00776B5E">
              <w:rPr>
                <w:sz w:val="18"/>
                <w:szCs w:val="18"/>
              </w:rPr>
              <w:t>Culturally proficient</w:t>
            </w:r>
          </w:p>
          <w:p w14:paraId="6EDDE55F" w14:textId="77777777" w:rsidR="0035182D" w:rsidRPr="00776B5E" w:rsidRDefault="0035182D" w:rsidP="0035182D">
            <w:pPr>
              <w:pStyle w:val="NoSpacing"/>
              <w:ind w:left="432"/>
              <w:rPr>
                <w:sz w:val="18"/>
                <w:szCs w:val="18"/>
              </w:rPr>
            </w:pPr>
          </w:p>
        </w:tc>
        <w:tc>
          <w:tcPr>
            <w:tcW w:w="2250" w:type="dxa"/>
            <w:gridSpan w:val="2"/>
            <w:tcBorders>
              <w:top w:val="single" w:sz="8" w:space="0" w:color="000000"/>
              <w:left w:val="single" w:sz="8" w:space="0" w:color="000000"/>
              <w:bottom w:val="single" w:sz="8" w:space="0" w:color="000000"/>
              <w:right w:val="single" w:sz="8" w:space="0" w:color="000000"/>
            </w:tcBorders>
          </w:tcPr>
          <w:p w14:paraId="51B5616D" w14:textId="77777777" w:rsidR="0035182D" w:rsidRPr="00776B5E" w:rsidRDefault="0035182D" w:rsidP="0035182D">
            <w:pPr>
              <w:pStyle w:val="NoSpacing"/>
              <w:ind w:left="72"/>
              <w:rPr>
                <w:sz w:val="18"/>
                <w:szCs w:val="18"/>
              </w:rPr>
            </w:pPr>
          </w:p>
          <w:p w14:paraId="36676C70" w14:textId="77777777" w:rsidR="0035182D" w:rsidRPr="00776B5E" w:rsidRDefault="0035182D" w:rsidP="0035182D">
            <w:pPr>
              <w:pStyle w:val="NoSpacing"/>
              <w:ind w:left="72"/>
              <w:rPr>
                <w:b/>
                <w:sz w:val="18"/>
                <w:szCs w:val="18"/>
              </w:rPr>
            </w:pPr>
            <w:r w:rsidRPr="00776B5E">
              <w:rPr>
                <w:b/>
                <w:sz w:val="18"/>
                <w:szCs w:val="18"/>
              </w:rPr>
              <w:t>Application Question:</w:t>
            </w:r>
          </w:p>
          <w:p w14:paraId="38B7D65C" w14:textId="77777777" w:rsidR="0035182D" w:rsidRPr="00776B5E" w:rsidRDefault="0035182D" w:rsidP="0035182D">
            <w:pPr>
              <w:pStyle w:val="NoSpacing"/>
              <w:ind w:left="72"/>
              <w:rPr>
                <w:sz w:val="18"/>
                <w:szCs w:val="18"/>
              </w:rPr>
            </w:pPr>
            <w:r w:rsidRPr="00776B5E">
              <w:rPr>
                <w:sz w:val="18"/>
                <w:szCs w:val="18"/>
              </w:rPr>
              <w:t>How do you embed diversity in your instruction and physical space?</w:t>
            </w:r>
          </w:p>
          <w:p w14:paraId="7FA760CF" w14:textId="77777777" w:rsidR="0035182D" w:rsidRPr="00776B5E" w:rsidRDefault="0035182D" w:rsidP="0035182D">
            <w:pPr>
              <w:pStyle w:val="NoSpacing"/>
              <w:ind w:left="72"/>
              <w:rPr>
                <w:b/>
                <w:sz w:val="18"/>
                <w:szCs w:val="18"/>
              </w:rPr>
            </w:pPr>
          </w:p>
          <w:p w14:paraId="5339D9C9" w14:textId="77777777" w:rsidR="0035182D" w:rsidRPr="00776B5E" w:rsidRDefault="0035182D" w:rsidP="0035182D">
            <w:pPr>
              <w:pStyle w:val="NoSpacing"/>
              <w:ind w:left="72"/>
              <w:rPr>
                <w:b/>
                <w:sz w:val="18"/>
                <w:szCs w:val="18"/>
              </w:rPr>
            </w:pPr>
            <w:r w:rsidRPr="00776B5E">
              <w:rPr>
                <w:b/>
                <w:sz w:val="18"/>
                <w:szCs w:val="18"/>
              </w:rPr>
              <w:t>Teacher Fit:</w:t>
            </w:r>
          </w:p>
          <w:p w14:paraId="6D64E622" w14:textId="77777777" w:rsidR="0035182D" w:rsidRPr="00776B5E" w:rsidRDefault="0035182D" w:rsidP="0035182D">
            <w:pPr>
              <w:pStyle w:val="NoSpacing"/>
              <w:ind w:left="360" w:hanging="288"/>
              <w:rPr>
                <w:sz w:val="18"/>
                <w:szCs w:val="18"/>
              </w:rPr>
            </w:pPr>
            <w:r w:rsidRPr="00776B5E">
              <w:rPr>
                <w:sz w:val="18"/>
                <w:szCs w:val="18"/>
              </w:rPr>
              <w:t>Cultural Competence</w:t>
            </w:r>
          </w:p>
          <w:p w14:paraId="52DD98B1" w14:textId="77777777" w:rsidR="0035182D" w:rsidRPr="00776B5E" w:rsidRDefault="0035182D" w:rsidP="0035182D">
            <w:pPr>
              <w:pStyle w:val="NoSpacing"/>
              <w:ind w:left="360" w:hanging="288"/>
              <w:rPr>
                <w:sz w:val="18"/>
                <w:szCs w:val="18"/>
              </w:rPr>
            </w:pPr>
            <w:r w:rsidRPr="00776B5E">
              <w:rPr>
                <w:sz w:val="18"/>
                <w:szCs w:val="18"/>
              </w:rPr>
              <w:t>Fairness and Respect</w:t>
            </w:r>
          </w:p>
          <w:p w14:paraId="1A379F56" w14:textId="77777777" w:rsidR="0035182D" w:rsidRPr="00776B5E" w:rsidRDefault="0035182D" w:rsidP="0035182D">
            <w:pPr>
              <w:pStyle w:val="NoSpacing"/>
              <w:ind w:left="360" w:hanging="288"/>
              <w:rPr>
                <w:sz w:val="18"/>
                <w:szCs w:val="18"/>
              </w:rPr>
            </w:pPr>
          </w:p>
        </w:tc>
        <w:tc>
          <w:tcPr>
            <w:tcW w:w="1350" w:type="dxa"/>
            <w:tcBorders>
              <w:top w:val="single" w:sz="8" w:space="0" w:color="000000"/>
              <w:left w:val="single" w:sz="8" w:space="0" w:color="000000"/>
              <w:bottom w:val="single" w:sz="8" w:space="0" w:color="000000"/>
              <w:right w:val="single" w:sz="8" w:space="0" w:color="000000"/>
            </w:tcBorders>
          </w:tcPr>
          <w:p w14:paraId="62E86255" w14:textId="77777777" w:rsidR="0035182D" w:rsidRPr="00776B5E" w:rsidRDefault="0035182D" w:rsidP="0035182D">
            <w:pPr>
              <w:pStyle w:val="NoSpacing"/>
              <w:ind w:left="72"/>
              <w:rPr>
                <w:sz w:val="18"/>
                <w:szCs w:val="18"/>
              </w:rPr>
            </w:pPr>
          </w:p>
          <w:p w14:paraId="08114AA6" w14:textId="77777777" w:rsidR="0035182D" w:rsidRDefault="0035182D" w:rsidP="0035182D">
            <w:pPr>
              <w:pStyle w:val="NoSpacing"/>
              <w:ind w:left="72"/>
              <w:rPr>
                <w:sz w:val="18"/>
                <w:szCs w:val="18"/>
              </w:rPr>
            </w:pPr>
            <w:r w:rsidRPr="00776B5E">
              <w:rPr>
                <w:sz w:val="18"/>
                <w:szCs w:val="18"/>
              </w:rPr>
              <w:t>Discipline Data</w:t>
            </w:r>
          </w:p>
          <w:p w14:paraId="1A6967C5" w14:textId="77777777" w:rsidR="0035182D" w:rsidRDefault="0035182D" w:rsidP="0035182D">
            <w:pPr>
              <w:pStyle w:val="NoSpacing"/>
              <w:ind w:left="72"/>
              <w:rPr>
                <w:sz w:val="18"/>
                <w:szCs w:val="18"/>
              </w:rPr>
            </w:pPr>
          </w:p>
          <w:p w14:paraId="58BEC383" w14:textId="77777777" w:rsidR="0035182D" w:rsidRDefault="0035182D" w:rsidP="0035182D">
            <w:pPr>
              <w:pStyle w:val="NoSpacing"/>
              <w:ind w:left="72"/>
              <w:rPr>
                <w:sz w:val="18"/>
                <w:szCs w:val="18"/>
              </w:rPr>
            </w:pPr>
            <w:r>
              <w:rPr>
                <w:sz w:val="18"/>
                <w:szCs w:val="18"/>
              </w:rPr>
              <w:t>Administrator Survey</w:t>
            </w:r>
          </w:p>
          <w:p w14:paraId="295F555A" w14:textId="77777777" w:rsidR="0035182D" w:rsidRPr="00776B5E" w:rsidRDefault="0035182D" w:rsidP="0035182D">
            <w:pPr>
              <w:pStyle w:val="NoSpacing"/>
              <w:ind w:left="72"/>
              <w:rPr>
                <w:sz w:val="18"/>
                <w:szCs w:val="18"/>
              </w:rPr>
            </w:pPr>
            <w:r>
              <w:rPr>
                <w:sz w:val="18"/>
                <w:szCs w:val="18"/>
              </w:rPr>
              <w:t>Teacher Survey</w:t>
            </w:r>
          </w:p>
        </w:tc>
        <w:tc>
          <w:tcPr>
            <w:tcW w:w="1260" w:type="dxa"/>
            <w:tcBorders>
              <w:top w:val="single" w:sz="8" w:space="0" w:color="000000"/>
              <w:left w:val="single" w:sz="8" w:space="0" w:color="000000"/>
              <w:bottom w:val="single" w:sz="8" w:space="0" w:color="000000"/>
              <w:right w:val="single" w:sz="8" w:space="0" w:color="000000"/>
            </w:tcBorders>
          </w:tcPr>
          <w:p w14:paraId="495A3297" w14:textId="77777777" w:rsidR="0035182D" w:rsidRDefault="0035182D" w:rsidP="0035182D">
            <w:pPr>
              <w:pStyle w:val="NoSpacing"/>
              <w:jc w:val="center"/>
              <w:rPr>
                <w:sz w:val="18"/>
                <w:szCs w:val="18"/>
              </w:rPr>
            </w:pPr>
          </w:p>
          <w:p w14:paraId="24539CFB" w14:textId="77777777" w:rsidR="0035182D" w:rsidRDefault="0035182D" w:rsidP="0035182D">
            <w:pPr>
              <w:pStyle w:val="NoSpacing"/>
              <w:jc w:val="center"/>
              <w:rPr>
                <w:sz w:val="18"/>
                <w:szCs w:val="18"/>
              </w:rPr>
            </w:pPr>
            <w:r>
              <w:rPr>
                <w:sz w:val="18"/>
                <w:szCs w:val="18"/>
              </w:rPr>
              <w:t>Q3</w:t>
            </w:r>
          </w:p>
          <w:p w14:paraId="36B9FFA8" w14:textId="77777777" w:rsidR="0035182D" w:rsidRPr="00776B5E" w:rsidRDefault="0035182D" w:rsidP="0035182D">
            <w:pPr>
              <w:pStyle w:val="NoSpacing"/>
              <w:jc w:val="center"/>
              <w:rPr>
                <w:sz w:val="18"/>
                <w:szCs w:val="18"/>
              </w:rPr>
            </w:pPr>
            <w:r>
              <w:rPr>
                <w:sz w:val="18"/>
                <w:szCs w:val="18"/>
              </w:rPr>
              <w:t>Q4</w:t>
            </w:r>
          </w:p>
        </w:tc>
        <w:tc>
          <w:tcPr>
            <w:tcW w:w="171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1891ABE5" w14:textId="77777777" w:rsidR="0035182D" w:rsidRPr="00776B5E" w:rsidRDefault="0035182D" w:rsidP="0035182D">
            <w:pPr>
              <w:pStyle w:val="NoSpacing"/>
              <w:ind w:left="72"/>
              <w:rPr>
                <w:rFonts w:cs="Times"/>
                <w:sz w:val="18"/>
                <w:szCs w:val="18"/>
              </w:rPr>
            </w:pPr>
            <w:r w:rsidRPr="00776B5E">
              <w:rPr>
                <w:rFonts w:cs="Times"/>
                <w:sz w:val="18"/>
                <w:szCs w:val="18"/>
              </w:rPr>
              <w:t>Evidence of posters that reflect diversity</w:t>
            </w:r>
          </w:p>
          <w:p w14:paraId="277C3E32" w14:textId="77777777" w:rsidR="0035182D" w:rsidRPr="00776B5E" w:rsidRDefault="0035182D" w:rsidP="0035182D">
            <w:pPr>
              <w:pStyle w:val="NoSpacing"/>
              <w:ind w:left="360"/>
              <w:rPr>
                <w:rFonts w:cs="Times"/>
                <w:sz w:val="18"/>
                <w:szCs w:val="18"/>
              </w:rPr>
            </w:pPr>
          </w:p>
          <w:p w14:paraId="646ABB02" w14:textId="77777777" w:rsidR="0035182D" w:rsidRPr="00776B5E" w:rsidRDefault="0035182D" w:rsidP="0035182D">
            <w:pPr>
              <w:pStyle w:val="NoSpacing"/>
              <w:ind w:left="72"/>
              <w:rPr>
                <w:rFonts w:cs="Times"/>
                <w:sz w:val="18"/>
                <w:szCs w:val="18"/>
              </w:rPr>
            </w:pPr>
            <w:r w:rsidRPr="00776B5E">
              <w:rPr>
                <w:rFonts w:cs="Times"/>
                <w:sz w:val="18"/>
                <w:szCs w:val="18"/>
              </w:rPr>
              <w:t>Respectful interactions with students</w:t>
            </w:r>
          </w:p>
          <w:p w14:paraId="6D953A6E" w14:textId="77777777" w:rsidR="0035182D" w:rsidRPr="00776B5E" w:rsidRDefault="0035182D" w:rsidP="0035182D">
            <w:pPr>
              <w:pStyle w:val="NoSpacing"/>
              <w:ind w:left="360"/>
              <w:rPr>
                <w:rFonts w:cs="Times"/>
                <w:sz w:val="18"/>
                <w:szCs w:val="18"/>
              </w:rPr>
            </w:pPr>
          </w:p>
          <w:p w14:paraId="10EF6DB9" w14:textId="77777777" w:rsidR="0035182D" w:rsidRPr="00776B5E" w:rsidRDefault="0035182D" w:rsidP="0035182D">
            <w:pPr>
              <w:pStyle w:val="NoSpacing"/>
              <w:ind w:left="360"/>
              <w:rPr>
                <w:rFonts w:cs="Times"/>
                <w:sz w:val="18"/>
                <w:szCs w:val="18"/>
              </w:rPr>
            </w:pPr>
          </w:p>
          <w:p w14:paraId="4C510B14" w14:textId="77777777" w:rsidR="0035182D" w:rsidRPr="00776B5E" w:rsidRDefault="0035182D" w:rsidP="0035182D">
            <w:pPr>
              <w:pStyle w:val="NoSpacing"/>
              <w:ind w:left="360"/>
              <w:rPr>
                <w:rFonts w:cs="Times"/>
                <w:sz w:val="18"/>
                <w:szCs w:val="18"/>
              </w:rPr>
            </w:pPr>
          </w:p>
          <w:p w14:paraId="5C22D2EF" w14:textId="77777777" w:rsidR="0035182D" w:rsidRPr="00776B5E" w:rsidRDefault="0035182D" w:rsidP="0035182D">
            <w:pPr>
              <w:pStyle w:val="NoSpacing"/>
              <w:ind w:left="360"/>
              <w:rPr>
                <w:rFonts w:cs="Times"/>
                <w:sz w:val="18"/>
                <w:szCs w:val="18"/>
              </w:rPr>
            </w:pPr>
          </w:p>
        </w:tc>
      </w:tr>
      <w:tr w:rsidR="00312798" w:rsidRPr="00776B5E" w14:paraId="1FC9F1F6" w14:textId="77777777" w:rsidTr="00CD5FCC">
        <w:tblPrEx>
          <w:tblBorders>
            <w:top w:val="none" w:sz="0" w:space="0" w:color="auto"/>
          </w:tblBorders>
        </w:tblPrEx>
        <w:trPr>
          <w:gridBefore w:val="1"/>
          <w:wBefore w:w="18" w:type="dxa"/>
        </w:trPr>
        <w:tc>
          <w:tcPr>
            <w:tcW w:w="1890" w:type="dxa"/>
            <w:gridSpan w:val="2"/>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70E69E9D" w14:textId="77777777" w:rsidR="0035182D" w:rsidRPr="00776B5E" w:rsidRDefault="0035182D" w:rsidP="0035182D">
            <w:pPr>
              <w:pStyle w:val="Heading4"/>
              <w:rPr>
                <w:rFonts w:cs="Times"/>
                <w:sz w:val="20"/>
                <w:szCs w:val="20"/>
              </w:rPr>
            </w:pPr>
            <w:r w:rsidRPr="00776B5E">
              <w:rPr>
                <w:sz w:val="20"/>
                <w:szCs w:val="20"/>
              </w:rPr>
              <w:t>STRONG CONTENT AND PEDAGOGICAL KNOWLEDGE</w:t>
            </w:r>
          </w:p>
        </w:tc>
        <w:tc>
          <w:tcPr>
            <w:tcW w:w="43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5A5FEE23" w14:textId="77777777" w:rsidR="0035182D" w:rsidRPr="00776B5E" w:rsidRDefault="0035182D" w:rsidP="0035182D">
            <w:pPr>
              <w:pStyle w:val="NoSpacing"/>
              <w:ind w:left="432"/>
              <w:rPr>
                <w:sz w:val="18"/>
                <w:szCs w:val="18"/>
              </w:rPr>
            </w:pPr>
          </w:p>
          <w:p w14:paraId="2D3F8D5B" w14:textId="77777777" w:rsidR="0035182D" w:rsidRPr="00776B5E" w:rsidRDefault="0035182D" w:rsidP="0035182D">
            <w:pPr>
              <w:pStyle w:val="NoSpacing"/>
              <w:numPr>
                <w:ilvl w:val="0"/>
                <w:numId w:val="19"/>
              </w:numPr>
              <w:ind w:left="432" w:hanging="270"/>
              <w:rPr>
                <w:sz w:val="18"/>
                <w:szCs w:val="18"/>
              </w:rPr>
            </w:pPr>
            <w:r w:rsidRPr="00776B5E">
              <w:rPr>
                <w:sz w:val="18"/>
                <w:szCs w:val="18"/>
              </w:rPr>
              <w:t>Creates and defines learning targets and communicates them effectively to students</w:t>
            </w:r>
          </w:p>
          <w:p w14:paraId="7A1EB153" w14:textId="77777777" w:rsidR="0035182D" w:rsidRPr="00776B5E" w:rsidRDefault="0035182D" w:rsidP="0035182D">
            <w:pPr>
              <w:pStyle w:val="NoSpacing"/>
              <w:numPr>
                <w:ilvl w:val="0"/>
                <w:numId w:val="20"/>
              </w:numPr>
              <w:ind w:left="432" w:hanging="270"/>
              <w:rPr>
                <w:sz w:val="18"/>
                <w:szCs w:val="18"/>
              </w:rPr>
            </w:pPr>
            <w:r w:rsidRPr="00776B5E">
              <w:rPr>
                <w:sz w:val="18"/>
                <w:szCs w:val="18"/>
              </w:rPr>
              <w:t>Knows content well enough to make it explicit, model it, know where it lies in the cradle-to-career spectrum, and assess it in others</w:t>
            </w:r>
          </w:p>
          <w:p w14:paraId="0685B21F" w14:textId="77777777" w:rsidR="0035182D" w:rsidRPr="00776B5E" w:rsidRDefault="0035182D" w:rsidP="0035182D">
            <w:pPr>
              <w:pStyle w:val="NoSpacing"/>
              <w:numPr>
                <w:ilvl w:val="0"/>
                <w:numId w:val="20"/>
              </w:numPr>
              <w:ind w:left="432" w:hanging="270"/>
              <w:rPr>
                <w:sz w:val="18"/>
                <w:szCs w:val="18"/>
              </w:rPr>
            </w:pPr>
            <w:r w:rsidRPr="00776B5E">
              <w:rPr>
                <w:sz w:val="18"/>
                <w:szCs w:val="18"/>
              </w:rPr>
              <w:t>Uses a broad range of strategies and classroom structures appropriately aligned to the learning targets.</w:t>
            </w:r>
          </w:p>
          <w:p w14:paraId="520EF134" w14:textId="77777777" w:rsidR="0035182D" w:rsidRPr="00776B5E" w:rsidRDefault="0035182D" w:rsidP="0035182D">
            <w:pPr>
              <w:pStyle w:val="NoSpacing"/>
              <w:numPr>
                <w:ilvl w:val="0"/>
                <w:numId w:val="20"/>
              </w:numPr>
              <w:ind w:left="432" w:hanging="270"/>
              <w:rPr>
                <w:sz w:val="18"/>
                <w:szCs w:val="18"/>
              </w:rPr>
            </w:pPr>
            <w:r w:rsidRPr="00776B5E">
              <w:rPr>
                <w:sz w:val="18"/>
                <w:szCs w:val="18"/>
              </w:rPr>
              <w:t>Assesses the prior knowledge of students and scaffolds learning to meet grade level expectations.</w:t>
            </w:r>
          </w:p>
          <w:p w14:paraId="22483C99" w14:textId="77777777" w:rsidR="0035182D" w:rsidRPr="00776B5E" w:rsidRDefault="0035182D" w:rsidP="0035182D">
            <w:pPr>
              <w:pStyle w:val="NoSpacing"/>
              <w:numPr>
                <w:ilvl w:val="0"/>
                <w:numId w:val="20"/>
              </w:numPr>
              <w:ind w:left="432" w:hanging="270"/>
              <w:rPr>
                <w:sz w:val="18"/>
                <w:szCs w:val="18"/>
              </w:rPr>
            </w:pPr>
            <w:r w:rsidRPr="00776B5E">
              <w:rPr>
                <w:sz w:val="18"/>
                <w:szCs w:val="18"/>
              </w:rPr>
              <w:t>Utilizes national, state, local, and discipline-specific and other standards</w:t>
            </w:r>
          </w:p>
          <w:p w14:paraId="484971DA" w14:textId="77777777" w:rsidR="0035182D" w:rsidRDefault="0035182D" w:rsidP="0035182D">
            <w:pPr>
              <w:pStyle w:val="NoSpacing"/>
              <w:ind w:left="432"/>
              <w:rPr>
                <w:sz w:val="18"/>
                <w:szCs w:val="18"/>
              </w:rPr>
            </w:pPr>
          </w:p>
          <w:p w14:paraId="44A1A1D8" w14:textId="77777777" w:rsidR="0035182D" w:rsidRPr="00776B5E" w:rsidRDefault="0035182D" w:rsidP="0035182D">
            <w:pPr>
              <w:pStyle w:val="NoSpacing"/>
              <w:ind w:left="432"/>
              <w:rPr>
                <w:sz w:val="18"/>
                <w:szCs w:val="18"/>
              </w:rPr>
            </w:pPr>
          </w:p>
        </w:tc>
        <w:tc>
          <w:tcPr>
            <w:tcW w:w="2250" w:type="dxa"/>
            <w:gridSpan w:val="2"/>
            <w:tcBorders>
              <w:top w:val="single" w:sz="8" w:space="0" w:color="000000"/>
              <w:left w:val="single" w:sz="8" w:space="0" w:color="000000"/>
              <w:bottom w:val="single" w:sz="8" w:space="0" w:color="000000"/>
              <w:right w:val="single" w:sz="8" w:space="0" w:color="000000"/>
            </w:tcBorders>
          </w:tcPr>
          <w:p w14:paraId="07CAB9A8" w14:textId="77777777" w:rsidR="0035182D" w:rsidRPr="00776B5E" w:rsidRDefault="0035182D" w:rsidP="0035182D">
            <w:pPr>
              <w:pStyle w:val="NoSpacing"/>
              <w:ind w:left="72"/>
              <w:rPr>
                <w:b/>
                <w:sz w:val="18"/>
                <w:szCs w:val="18"/>
              </w:rPr>
            </w:pPr>
          </w:p>
          <w:p w14:paraId="074121E0" w14:textId="77777777" w:rsidR="0035182D" w:rsidRPr="00776B5E" w:rsidRDefault="0035182D" w:rsidP="0035182D">
            <w:pPr>
              <w:pStyle w:val="NoSpacing"/>
              <w:ind w:left="72"/>
              <w:rPr>
                <w:b/>
                <w:sz w:val="18"/>
                <w:szCs w:val="18"/>
              </w:rPr>
            </w:pPr>
            <w:r w:rsidRPr="00776B5E">
              <w:rPr>
                <w:b/>
                <w:sz w:val="18"/>
                <w:szCs w:val="18"/>
              </w:rPr>
              <w:t>Application Questions:</w:t>
            </w:r>
          </w:p>
          <w:p w14:paraId="68BD388F" w14:textId="77777777" w:rsidR="0035182D" w:rsidRPr="00776B5E" w:rsidRDefault="0035182D" w:rsidP="0035182D">
            <w:pPr>
              <w:pStyle w:val="NoSpacing"/>
              <w:ind w:left="72"/>
              <w:rPr>
                <w:sz w:val="18"/>
                <w:szCs w:val="18"/>
              </w:rPr>
            </w:pPr>
            <w:r w:rsidRPr="00776B5E">
              <w:rPr>
                <w:sz w:val="18"/>
                <w:szCs w:val="18"/>
              </w:rPr>
              <w:t>How do you approach the instruction of your content area?</w:t>
            </w:r>
          </w:p>
          <w:p w14:paraId="3E2FA9E7" w14:textId="77777777" w:rsidR="0035182D" w:rsidRPr="00776B5E" w:rsidRDefault="0035182D" w:rsidP="0035182D">
            <w:pPr>
              <w:pStyle w:val="NoSpacing"/>
              <w:ind w:left="72"/>
              <w:rPr>
                <w:sz w:val="18"/>
                <w:szCs w:val="18"/>
              </w:rPr>
            </w:pPr>
          </w:p>
          <w:p w14:paraId="4595E898" w14:textId="77777777" w:rsidR="0035182D" w:rsidRPr="00776B5E" w:rsidRDefault="0035182D" w:rsidP="0035182D">
            <w:pPr>
              <w:pStyle w:val="NoSpacing"/>
              <w:ind w:left="72"/>
              <w:rPr>
                <w:sz w:val="18"/>
                <w:szCs w:val="18"/>
              </w:rPr>
            </w:pPr>
            <w:r w:rsidRPr="00776B5E">
              <w:rPr>
                <w:sz w:val="18"/>
                <w:szCs w:val="18"/>
              </w:rPr>
              <w:t>What do you consider to be the most critical instructional strategy you use?</w:t>
            </w:r>
          </w:p>
          <w:p w14:paraId="2308FBB8" w14:textId="77777777" w:rsidR="0035182D" w:rsidRPr="00776B5E" w:rsidRDefault="0035182D" w:rsidP="0035182D">
            <w:pPr>
              <w:pStyle w:val="NoSpacing"/>
              <w:ind w:left="72"/>
              <w:rPr>
                <w:sz w:val="18"/>
                <w:szCs w:val="18"/>
              </w:rPr>
            </w:pPr>
          </w:p>
          <w:p w14:paraId="2AAD75EC" w14:textId="77777777" w:rsidR="0035182D" w:rsidRPr="00776B5E" w:rsidRDefault="0035182D" w:rsidP="0035182D">
            <w:pPr>
              <w:pStyle w:val="NoSpacing"/>
              <w:ind w:left="72"/>
              <w:rPr>
                <w:sz w:val="18"/>
                <w:szCs w:val="18"/>
              </w:rPr>
            </w:pPr>
          </w:p>
          <w:p w14:paraId="5B919B6D" w14:textId="77777777" w:rsidR="0035182D" w:rsidRPr="00776B5E" w:rsidRDefault="0035182D" w:rsidP="0035182D">
            <w:pPr>
              <w:pStyle w:val="NoSpacing"/>
              <w:ind w:left="72"/>
              <w:rPr>
                <w:b/>
                <w:sz w:val="18"/>
                <w:szCs w:val="18"/>
              </w:rPr>
            </w:pPr>
            <w:r w:rsidRPr="00776B5E">
              <w:rPr>
                <w:b/>
                <w:sz w:val="18"/>
                <w:szCs w:val="18"/>
              </w:rPr>
              <w:t>Teacher Fit:</w:t>
            </w:r>
          </w:p>
          <w:p w14:paraId="7C048361" w14:textId="77777777" w:rsidR="0035182D" w:rsidRPr="00776B5E" w:rsidRDefault="0035182D" w:rsidP="0035182D">
            <w:pPr>
              <w:pStyle w:val="NoSpacing"/>
              <w:ind w:left="72"/>
              <w:rPr>
                <w:sz w:val="18"/>
                <w:szCs w:val="18"/>
              </w:rPr>
            </w:pPr>
            <w:r w:rsidRPr="00776B5E">
              <w:rPr>
                <w:sz w:val="18"/>
                <w:szCs w:val="18"/>
              </w:rPr>
              <w:t>Planning and Organizing</w:t>
            </w:r>
          </w:p>
        </w:tc>
        <w:tc>
          <w:tcPr>
            <w:tcW w:w="1350" w:type="dxa"/>
            <w:tcBorders>
              <w:top w:val="single" w:sz="8" w:space="0" w:color="000000"/>
              <w:left w:val="single" w:sz="8" w:space="0" w:color="000000"/>
              <w:bottom w:val="single" w:sz="8" w:space="0" w:color="000000"/>
              <w:right w:val="single" w:sz="8" w:space="0" w:color="000000"/>
            </w:tcBorders>
          </w:tcPr>
          <w:p w14:paraId="543117D3" w14:textId="77777777" w:rsidR="0035182D" w:rsidRPr="00776B5E" w:rsidRDefault="0035182D" w:rsidP="0035182D">
            <w:pPr>
              <w:pStyle w:val="NoSpacing"/>
              <w:ind w:left="360"/>
              <w:rPr>
                <w:sz w:val="18"/>
                <w:szCs w:val="18"/>
              </w:rPr>
            </w:pPr>
          </w:p>
          <w:p w14:paraId="7A6BCF98" w14:textId="77777777" w:rsidR="0035182D" w:rsidRDefault="0035182D" w:rsidP="0035182D">
            <w:pPr>
              <w:pStyle w:val="NoSpacing"/>
              <w:ind w:left="72"/>
              <w:rPr>
                <w:sz w:val="18"/>
                <w:szCs w:val="18"/>
              </w:rPr>
            </w:pPr>
            <w:r w:rsidRPr="00776B5E">
              <w:rPr>
                <w:sz w:val="18"/>
                <w:szCs w:val="18"/>
              </w:rPr>
              <w:t>Evaluation ratings in the area of instruction.</w:t>
            </w:r>
          </w:p>
          <w:p w14:paraId="1507E12C" w14:textId="77777777" w:rsidR="0035182D" w:rsidRDefault="0035182D" w:rsidP="0035182D">
            <w:pPr>
              <w:pStyle w:val="NoSpacing"/>
              <w:ind w:left="72"/>
              <w:rPr>
                <w:sz w:val="18"/>
                <w:szCs w:val="18"/>
              </w:rPr>
            </w:pPr>
          </w:p>
          <w:p w14:paraId="6A561EA3" w14:textId="77777777" w:rsidR="0035182D" w:rsidRPr="00776B5E" w:rsidRDefault="0035182D" w:rsidP="0035182D">
            <w:pPr>
              <w:pStyle w:val="NoSpacing"/>
              <w:ind w:left="72"/>
              <w:rPr>
                <w:sz w:val="18"/>
                <w:szCs w:val="18"/>
              </w:rPr>
            </w:pPr>
            <w:r>
              <w:rPr>
                <w:sz w:val="18"/>
                <w:szCs w:val="18"/>
              </w:rPr>
              <w:t>Lesson plan with differentiated strategies.</w:t>
            </w:r>
          </w:p>
          <w:p w14:paraId="04E24243" w14:textId="77777777" w:rsidR="0035182D" w:rsidRPr="00776B5E" w:rsidRDefault="0035182D" w:rsidP="0035182D">
            <w:pPr>
              <w:pStyle w:val="NoSpacing"/>
              <w:ind w:left="360"/>
              <w:rPr>
                <w:sz w:val="18"/>
                <w:szCs w:val="18"/>
              </w:rPr>
            </w:pPr>
          </w:p>
          <w:p w14:paraId="7714BF28" w14:textId="77777777" w:rsidR="0035182D" w:rsidRPr="00776B5E" w:rsidRDefault="0035182D" w:rsidP="0035182D">
            <w:pPr>
              <w:pStyle w:val="NoSpacing"/>
              <w:ind w:left="360"/>
              <w:rPr>
                <w:sz w:val="18"/>
                <w:szCs w:val="18"/>
              </w:rPr>
            </w:pPr>
          </w:p>
          <w:p w14:paraId="71F651EC" w14:textId="77777777" w:rsidR="0035182D" w:rsidRPr="00776B5E" w:rsidRDefault="0035182D" w:rsidP="0035182D">
            <w:pPr>
              <w:pStyle w:val="NoSpacing"/>
              <w:ind w:left="360"/>
              <w:rPr>
                <w:sz w:val="18"/>
                <w:szCs w:val="18"/>
              </w:rPr>
            </w:pPr>
          </w:p>
        </w:tc>
        <w:tc>
          <w:tcPr>
            <w:tcW w:w="1260" w:type="dxa"/>
            <w:tcBorders>
              <w:top w:val="single" w:sz="8" w:space="0" w:color="000000"/>
              <w:left w:val="single" w:sz="8" w:space="0" w:color="000000"/>
              <w:bottom w:val="single" w:sz="8" w:space="0" w:color="000000"/>
              <w:right w:val="single" w:sz="8" w:space="0" w:color="000000"/>
            </w:tcBorders>
          </w:tcPr>
          <w:p w14:paraId="11B1B642" w14:textId="77777777" w:rsidR="0035182D" w:rsidRPr="00776B5E" w:rsidRDefault="0035182D" w:rsidP="0035182D">
            <w:pPr>
              <w:pStyle w:val="NoSpacing"/>
              <w:ind w:left="360"/>
              <w:rPr>
                <w:sz w:val="18"/>
                <w:szCs w:val="18"/>
              </w:rPr>
            </w:pPr>
          </w:p>
          <w:p w14:paraId="69A9CEA0" w14:textId="77777777" w:rsidR="0035182D" w:rsidRDefault="0035182D" w:rsidP="0035182D">
            <w:pPr>
              <w:pStyle w:val="NoSpacing"/>
              <w:jc w:val="center"/>
              <w:rPr>
                <w:sz w:val="18"/>
                <w:szCs w:val="18"/>
              </w:rPr>
            </w:pPr>
            <w:r>
              <w:rPr>
                <w:sz w:val="18"/>
                <w:szCs w:val="18"/>
              </w:rPr>
              <w:t>Q1</w:t>
            </w:r>
          </w:p>
          <w:p w14:paraId="3268C95C" w14:textId="77777777" w:rsidR="0035182D" w:rsidRPr="00776B5E" w:rsidRDefault="0035182D" w:rsidP="0035182D">
            <w:pPr>
              <w:pStyle w:val="NoSpacing"/>
              <w:jc w:val="center"/>
              <w:rPr>
                <w:sz w:val="18"/>
                <w:szCs w:val="18"/>
              </w:rPr>
            </w:pPr>
            <w:r>
              <w:rPr>
                <w:sz w:val="18"/>
                <w:szCs w:val="18"/>
              </w:rPr>
              <w:t>Q2</w:t>
            </w:r>
          </w:p>
        </w:tc>
        <w:tc>
          <w:tcPr>
            <w:tcW w:w="171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7901A436" w14:textId="77777777" w:rsidR="0035182D" w:rsidRPr="00776B5E" w:rsidRDefault="0035182D" w:rsidP="0035182D">
            <w:pPr>
              <w:pStyle w:val="NoSpacing"/>
              <w:ind w:left="72"/>
              <w:rPr>
                <w:rFonts w:cs="Times"/>
                <w:sz w:val="18"/>
                <w:szCs w:val="18"/>
              </w:rPr>
            </w:pPr>
            <w:r w:rsidRPr="00776B5E">
              <w:rPr>
                <w:rFonts w:cs="Times"/>
                <w:sz w:val="18"/>
                <w:szCs w:val="18"/>
              </w:rPr>
              <w:t>Evidence of higher level thinking in teacher responses to student questions, activities, and directions.</w:t>
            </w:r>
          </w:p>
          <w:p w14:paraId="4F05AAFF" w14:textId="77777777" w:rsidR="0035182D" w:rsidRPr="00776B5E" w:rsidRDefault="0035182D" w:rsidP="0035182D">
            <w:pPr>
              <w:pStyle w:val="NoSpacing"/>
              <w:ind w:left="360"/>
              <w:rPr>
                <w:rFonts w:cs="Times"/>
                <w:sz w:val="18"/>
                <w:szCs w:val="18"/>
              </w:rPr>
            </w:pPr>
          </w:p>
          <w:p w14:paraId="277DCA63" w14:textId="77777777" w:rsidR="0035182D" w:rsidRPr="00776B5E" w:rsidRDefault="0035182D" w:rsidP="0035182D">
            <w:pPr>
              <w:pStyle w:val="NoSpacing"/>
              <w:ind w:left="72"/>
              <w:rPr>
                <w:rFonts w:cs="Times"/>
                <w:sz w:val="18"/>
                <w:szCs w:val="18"/>
              </w:rPr>
            </w:pPr>
            <w:r w:rsidRPr="00776B5E">
              <w:rPr>
                <w:rFonts w:cs="Times"/>
                <w:sz w:val="18"/>
                <w:szCs w:val="18"/>
              </w:rPr>
              <w:t>Gallery walk for literacy-rich environment and student work.</w:t>
            </w:r>
          </w:p>
        </w:tc>
      </w:tr>
      <w:tr w:rsidR="00312798" w:rsidRPr="00776B5E" w14:paraId="0002C94E" w14:textId="77777777" w:rsidTr="00CD5FCC">
        <w:tblPrEx>
          <w:tblBorders>
            <w:top w:val="none" w:sz="0" w:space="0" w:color="auto"/>
          </w:tblBorders>
        </w:tblPrEx>
        <w:trPr>
          <w:gridBefore w:val="1"/>
          <w:wBefore w:w="18" w:type="dxa"/>
        </w:trPr>
        <w:tc>
          <w:tcPr>
            <w:tcW w:w="1890" w:type="dxa"/>
            <w:gridSpan w:val="2"/>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21543479" w14:textId="77777777" w:rsidR="0035182D" w:rsidRPr="00776B5E" w:rsidRDefault="0035182D" w:rsidP="0035182D">
            <w:pPr>
              <w:pStyle w:val="Heading4"/>
              <w:rPr>
                <w:rFonts w:cs="Times"/>
                <w:sz w:val="20"/>
                <w:szCs w:val="20"/>
              </w:rPr>
            </w:pPr>
            <w:r w:rsidRPr="00776B5E">
              <w:rPr>
                <w:sz w:val="20"/>
                <w:szCs w:val="20"/>
              </w:rPr>
              <w:lastRenderedPageBreak/>
              <w:t>UNDERSTANDING AND USING DATA</w:t>
            </w:r>
          </w:p>
        </w:tc>
        <w:tc>
          <w:tcPr>
            <w:tcW w:w="43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366DD216" w14:textId="77777777" w:rsidR="0035182D" w:rsidRPr="00776B5E" w:rsidRDefault="0035182D" w:rsidP="0035182D">
            <w:pPr>
              <w:pStyle w:val="NoSpacing"/>
              <w:ind w:left="432"/>
              <w:rPr>
                <w:sz w:val="18"/>
                <w:szCs w:val="18"/>
              </w:rPr>
            </w:pPr>
          </w:p>
          <w:p w14:paraId="2E215E73" w14:textId="77777777" w:rsidR="0035182D" w:rsidRPr="00776B5E" w:rsidRDefault="0035182D" w:rsidP="0035182D">
            <w:pPr>
              <w:pStyle w:val="NoSpacing"/>
              <w:numPr>
                <w:ilvl w:val="0"/>
                <w:numId w:val="19"/>
              </w:numPr>
              <w:ind w:left="432" w:hanging="270"/>
              <w:rPr>
                <w:sz w:val="18"/>
                <w:szCs w:val="18"/>
              </w:rPr>
            </w:pPr>
            <w:r w:rsidRPr="00776B5E">
              <w:rPr>
                <w:sz w:val="18"/>
                <w:szCs w:val="18"/>
              </w:rPr>
              <w:t>Develops and/or selects assessments that match learning targets.</w:t>
            </w:r>
          </w:p>
          <w:p w14:paraId="51312E0E" w14:textId="77777777" w:rsidR="0035182D" w:rsidRPr="00776B5E" w:rsidRDefault="0035182D" w:rsidP="0035182D">
            <w:pPr>
              <w:pStyle w:val="NoSpacing"/>
              <w:numPr>
                <w:ilvl w:val="0"/>
                <w:numId w:val="19"/>
              </w:numPr>
              <w:ind w:left="432" w:hanging="270"/>
              <w:rPr>
                <w:sz w:val="18"/>
                <w:szCs w:val="18"/>
              </w:rPr>
            </w:pPr>
            <w:r w:rsidRPr="00776B5E">
              <w:rPr>
                <w:sz w:val="18"/>
                <w:szCs w:val="18"/>
              </w:rPr>
              <w:t>Understands and intentionally uses formative assessment in the classroom to inform instruction and students learning.</w:t>
            </w:r>
          </w:p>
          <w:p w14:paraId="66C0A57A" w14:textId="77777777" w:rsidR="0035182D" w:rsidRPr="00776B5E" w:rsidRDefault="0035182D" w:rsidP="0035182D">
            <w:pPr>
              <w:pStyle w:val="NoSpacing"/>
              <w:numPr>
                <w:ilvl w:val="0"/>
                <w:numId w:val="19"/>
              </w:numPr>
              <w:ind w:left="432" w:hanging="270"/>
              <w:rPr>
                <w:sz w:val="18"/>
                <w:szCs w:val="18"/>
              </w:rPr>
            </w:pPr>
            <w:r w:rsidRPr="00776B5E">
              <w:rPr>
                <w:sz w:val="18"/>
                <w:szCs w:val="18"/>
              </w:rPr>
              <w:t xml:space="preserve">Analyzes and uses standardized assessment data </w:t>
            </w:r>
          </w:p>
          <w:p w14:paraId="079923B9" w14:textId="77777777" w:rsidR="0035182D" w:rsidRPr="00776B5E" w:rsidRDefault="0035182D" w:rsidP="0035182D">
            <w:pPr>
              <w:pStyle w:val="NoSpacing"/>
              <w:numPr>
                <w:ilvl w:val="0"/>
                <w:numId w:val="19"/>
              </w:numPr>
              <w:ind w:left="432" w:hanging="270"/>
              <w:rPr>
                <w:sz w:val="18"/>
                <w:szCs w:val="18"/>
              </w:rPr>
            </w:pPr>
            <w:r w:rsidRPr="00776B5E">
              <w:rPr>
                <w:sz w:val="18"/>
                <w:szCs w:val="18"/>
              </w:rPr>
              <w:t>Analyzes and uses classroom and building-level data to make instructional decisions</w:t>
            </w:r>
          </w:p>
          <w:p w14:paraId="18FC20FD" w14:textId="77777777" w:rsidR="0035182D" w:rsidRPr="00776B5E" w:rsidRDefault="0035182D" w:rsidP="0035182D">
            <w:pPr>
              <w:pStyle w:val="NoSpacing"/>
              <w:ind w:left="432"/>
              <w:rPr>
                <w:sz w:val="18"/>
                <w:szCs w:val="18"/>
              </w:rPr>
            </w:pPr>
          </w:p>
        </w:tc>
        <w:tc>
          <w:tcPr>
            <w:tcW w:w="2250" w:type="dxa"/>
            <w:gridSpan w:val="2"/>
            <w:tcBorders>
              <w:top w:val="single" w:sz="8" w:space="0" w:color="000000"/>
              <w:left w:val="single" w:sz="8" w:space="0" w:color="000000"/>
              <w:bottom w:val="single" w:sz="8" w:space="0" w:color="000000"/>
              <w:right w:val="single" w:sz="8" w:space="0" w:color="000000"/>
            </w:tcBorders>
          </w:tcPr>
          <w:p w14:paraId="1B8A46E8" w14:textId="77777777" w:rsidR="0035182D" w:rsidRPr="00776B5E" w:rsidRDefault="0035182D" w:rsidP="0035182D">
            <w:pPr>
              <w:pStyle w:val="NoSpacing"/>
              <w:ind w:left="72"/>
              <w:rPr>
                <w:b/>
                <w:sz w:val="18"/>
                <w:szCs w:val="18"/>
              </w:rPr>
            </w:pPr>
            <w:r w:rsidRPr="00776B5E">
              <w:rPr>
                <w:b/>
                <w:sz w:val="18"/>
                <w:szCs w:val="18"/>
              </w:rPr>
              <w:t>Application Question:</w:t>
            </w:r>
          </w:p>
          <w:p w14:paraId="22CEE037" w14:textId="77777777" w:rsidR="0035182D" w:rsidRPr="00776B5E" w:rsidRDefault="0035182D" w:rsidP="0035182D">
            <w:pPr>
              <w:pStyle w:val="NoSpacing"/>
              <w:ind w:left="72"/>
              <w:rPr>
                <w:sz w:val="18"/>
                <w:szCs w:val="18"/>
              </w:rPr>
            </w:pPr>
            <w:r w:rsidRPr="00776B5E">
              <w:rPr>
                <w:sz w:val="18"/>
                <w:szCs w:val="18"/>
              </w:rPr>
              <w:t>How do you use data to further your instructional decisions?</w:t>
            </w:r>
          </w:p>
          <w:p w14:paraId="757C5EB7" w14:textId="77777777" w:rsidR="0035182D" w:rsidRPr="00776B5E" w:rsidRDefault="0035182D" w:rsidP="0035182D">
            <w:pPr>
              <w:pStyle w:val="NoSpacing"/>
              <w:ind w:left="72"/>
              <w:rPr>
                <w:sz w:val="18"/>
                <w:szCs w:val="18"/>
              </w:rPr>
            </w:pPr>
          </w:p>
          <w:p w14:paraId="3F4A9049" w14:textId="77777777" w:rsidR="0035182D" w:rsidRPr="00776B5E" w:rsidRDefault="0035182D" w:rsidP="0035182D">
            <w:pPr>
              <w:pStyle w:val="NoSpacing"/>
              <w:ind w:left="72"/>
              <w:rPr>
                <w:sz w:val="18"/>
                <w:szCs w:val="18"/>
              </w:rPr>
            </w:pPr>
            <w:r w:rsidRPr="00776B5E">
              <w:rPr>
                <w:sz w:val="18"/>
                <w:szCs w:val="18"/>
              </w:rPr>
              <w:t>Describe an occasion in which you changed an instructional plan based on data.</w:t>
            </w:r>
          </w:p>
          <w:p w14:paraId="2A8E1976" w14:textId="77777777" w:rsidR="0035182D" w:rsidRPr="00776B5E" w:rsidRDefault="0035182D" w:rsidP="0035182D">
            <w:pPr>
              <w:pStyle w:val="NoSpacing"/>
              <w:ind w:left="72"/>
              <w:rPr>
                <w:sz w:val="18"/>
                <w:szCs w:val="18"/>
              </w:rPr>
            </w:pPr>
          </w:p>
        </w:tc>
        <w:tc>
          <w:tcPr>
            <w:tcW w:w="1350" w:type="dxa"/>
            <w:tcBorders>
              <w:top w:val="single" w:sz="8" w:space="0" w:color="000000"/>
              <w:left w:val="single" w:sz="8" w:space="0" w:color="000000"/>
              <w:bottom w:val="single" w:sz="8" w:space="0" w:color="000000"/>
              <w:right w:val="single" w:sz="8" w:space="0" w:color="000000"/>
            </w:tcBorders>
          </w:tcPr>
          <w:p w14:paraId="28738EA6" w14:textId="77777777" w:rsidR="0035182D" w:rsidRPr="00776B5E" w:rsidRDefault="0035182D" w:rsidP="0035182D">
            <w:pPr>
              <w:pStyle w:val="NoSpacing"/>
              <w:ind w:left="162"/>
              <w:rPr>
                <w:sz w:val="18"/>
                <w:szCs w:val="18"/>
              </w:rPr>
            </w:pPr>
          </w:p>
          <w:p w14:paraId="7434346B" w14:textId="77777777" w:rsidR="0035182D" w:rsidRPr="00776B5E" w:rsidRDefault="0035182D" w:rsidP="0035182D">
            <w:pPr>
              <w:pStyle w:val="NoSpacing"/>
              <w:ind w:left="162"/>
              <w:rPr>
                <w:sz w:val="18"/>
                <w:szCs w:val="18"/>
              </w:rPr>
            </w:pPr>
            <w:r w:rsidRPr="00776B5E">
              <w:rPr>
                <w:sz w:val="18"/>
                <w:szCs w:val="18"/>
              </w:rPr>
              <w:t>Professional Collaboration Logs</w:t>
            </w:r>
          </w:p>
        </w:tc>
        <w:tc>
          <w:tcPr>
            <w:tcW w:w="1260" w:type="dxa"/>
            <w:tcBorders>
              <w:top w:val="single" w:sz="8" w:space="0" w:color="000000"/>
              <w:left w:val="single" w:sz="8" w:space="0" w:color="000000"/>
              <w:bottom w:val="single" w:sz="8" w:space="0" w:color="000000"/>
              <w:right w:val="single" w:sz="8" w:space="0" w:color="000000"/>
            </w:tcBorders>
          </w:tcPr>
          <w:p w14:paraId="11CBDCF8" w14:textId="77777777" w:rsidR="0035182D" w:rsidRPr="00776B5E" w:rsidRDefault="0035182D" w:rsidP="0035182D">
            <w:pPr>
              <w:pStyle w:val="NoSpacing"/>
              <w:ind w:left="360"/>
              <w:rPr>
                <w:sz w:val="18"/>
                <w:szCs w:val="18"/>
              </w:rPr>
            </w:pPr>
          </w:p>
        </w:tc>
        <w:tc>
          <w:tcPr>
            <w:tcW w:w="171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54E8BF61" w14:textId="77777777" w:rsidR="0035182D" w:rsidRPr="00776B5E" w:rsidRDefault="0035182D" w:rsidP="0035182D">
            <w:pPr>
              <w:pStyle w:val="NoSpacing"/>
              <w:ind w:left="72"/>
              <w:rPr>
                <w:rFonts w:cs="Times"/>
                <w:sz w:val="18"/>
                <w:szCs w:val="18"/>
              </w:rPr>
            </w:pPr>
            <w:r w:rsidRPr="00776B5E">
              <w:rPr>
                <w:rFonts w:cs="Times"/>
                <w:sz w:val="18"/>
                <w:szCs w:val="18"/>
              </w:rPr>
              <w:t>Gallery walk observing student portfolios.</w:t>
            </w:r>
          </w:p>
        </w:tc>
      </w:tr>
      <w:tr w:rsidR="00312798" w:rsidRPr="00776B5E" w14:paraId="46FC928C" w14:textId="77777777" w:rsidTr="00CD5FCC">
        <w:tblPrEx>
          <w:tblBorders>
            <w:top w:val="none" w:sz="0" w:space="0" w:color="auto"/>
          </w:tblBorders>
        </w:tblPrEx>
        <w:trPr>
          <w:gridBefore w:val="1"/>
          <w:wBefore w:w="18" w:type="dxa"/>
        </w:trPr>
        <w:tc>
          <w:tcPr>
            <w:tcW w:w="1890" w:type="dxa"/>
            <w:gridSpan w:val="2"/>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05F15961" w14:textId="77777777" w:rsidR="0035182D" w:rsidRPr="00776B5E" w:rsidRDefault="0035182D" w:rsidP="0035182D">
            <w:pPr>
              <w:pStyle w:val="Heading4"/>
              <w:rPr>
                <w:rFonts w:cs="Times"/>
                <w:sz w:val="20"/>
                <w:szCs w:val="20"/>
              </w:rPr>
            </w:pPr>
            <w:r w:rsidRPr="00776B5E">
              <w:rPr>
                <w:sz w:val="20"/>
                <w:szCs w:val="20"/>
              </w:rPr>
              <w:t>RESPONSIVE, ADAPTIVE, RESILIENT, AND REFLECTIVE PRACTICE</w:t>
            </w:r>
          </w:p>
        </w:tc>
        <w:tc>
          <w:tcPr>
            <w:tcW w:w="43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16FE9FE1" w14:textId="77777777" w:rsidR="0035182D" w:rsidRPr="00776B5E" w:rsidRDefault="0035182D" w:rsidP="0035182D">
            <w:pPr>
              <w:pStyle w:val="ListParagraph"/>
              <w:widowControl w:val="0"/>
              <w:autoSpaceDE w:val="0"/>
              <w:autoSpaceDN w:val="0"/>
              <w:adjustRightInd w:val="0"/>
              <w:spacing w:after="0" w:line="240" w:lineRule="auto"/>
              <w:ind w:left="432"/>
              <w:rPr>
                <w:rFonts w:cs="Helvetica"/>
                <w:sz w:val="18"/>
                <w:szCs w:val="18"/>
              </w:rPr>
            </w:pPr>
          </w:p>
          <w:p w14:paraId="4148408B" w14:textId="77777777" w:rsidR="0035182D" w:rsidRPr="00776B5E" w:rsidRDefault="0035182D" w:rsidP="0035182D">
            <w:pPr>
              <w:pStyle w:val="ListParagraph"/>
              <w:widowControl w:val="0"/>
              <w:numPr>
                <w:ilvl w:val="0"/>
                <w:numId w:val="28"/>
              </w:numPr>
              <w:autoSpaceDE w:val="0"/>
              <w:autoSpaceDN w:val="0"/>
              <w:adjustRightInd w:val="0"/>
              <w:spacing w:after="0" w:line="240" w:lineRule="auto"/>
              <w:ind w:left="432" w:hanging="270"/>
              <w:rPr>
                <w:rFonts w:cs="Helvetica"/>
                <w:sz w:val="18"/>
                <w:szCs w:val="18"/>
              </w:rPr>
            </w:pPr>
            <w:r w:rsidRPr="00776B5E">
              <w:rPr>
                <w:rFonts w:cs="Helvetica"/>
                <w:sz w:val="18"/>
                <w:szCs w:val="18"/>
              </w:rPr>
              <w:t>Monitors, adjusts and articulates instructional practice on an ongoing basis</w:t>
            </w:r>
          </w:p>
          <w:p w14:paraId="0BE0F203" w14:textId="77777777" w:rsidR="0035182D" w:rsidRPr="00776B5E" w:rsidRDefault="0035182D" w:rsidP="0035182D">
            <w:pPr>
              <w:pStyle w:val="NoSpacing"/>
              <w:numPr>
                <w:ilvl w:val="0"/>
                <w:numId w:val="28"/>
              </w:numPr>
              <w:ind w:left="432" w:hanging="270"/>
              <w:rPr>
                <w:sz w:val="18"/>
                <w:szCs w:val="18"/>
              </w:rPr>
            </w:pPr>
            <w:r w:rsidRPr="00776B5E">
              <w:rPr>
                <w:rFonts w:cs="Helvetica"/>
                <w:sz w:val="18"/>
                <w:szCs w:val="18"/>
              </w:rPr>
              <w:t>Responds to, reflects on and evolves instructional practice</w:t>
            </w:r>
          </w:p>
          <w:p w14:paraId="4FB10494" w14:textId="77777777" w:rsidR="0035182D" w:rsidRPr="00776B5E" w:rsidRDefault="0035182D" w:rsidP="0035182D">
            <w:pPr>
              <w:pStyle w:val="ListParagraph"/>
              <w:widowControl w:val="0"/>
              <w:numPr>
                <w:ilvl w:val="0"/>
                <w:numId w:val="28"/>
              </w:numPr>
              <w:autoSpaceDE w:val="0"/>
              <w:autoSpaceDN w:val="0"/>
              <w:adjustRightInd w:val="0"/>
              <w:spacing w:after="0" w:line="240" w:lineRule="auto"/>
              <w:ind w:left="432" w:hanging="270"/>
              <w:rPr>
                <w:rFonts w:cs="Helvetica"/>
                <w:sz w:val="18"/>
                <w:szCs w:val="18"/>
              </w:rPr>
            </w:pPr>
            <w:r w:rsidRPr="00776B5E">
              <w:rPr>
                <w:rFonts w:cs="Helvetica"/>
                <w:sz w:val="18"/>
                <w:szCs w:val="18"/>
              </w:rPr>
              <w:t>Communicates in timely and effective ways with all stakeholders</w:t>
            </w:r>
          </w:p>
          <w:p w14:paraId="5509710A" w14:textId="77777777" w:rsidR="0035182D" w:rsidRPr="00776B5E" w:rsidRDefault="0035182D" w:rsidP="0035182D">
            <w:pPr>
              <w:pStyle w:val="NoSpacing"/>
              <w:rPr>
                <w:sz w:val="18"/>
                <w:szCs w:val="18"/>
              </w:rPr>
            </w:pPr>
          </w:p>
        </w:tc>
        <w:tc>
          <w:tcPr>
            <w:tcW w:w="2250" w:type="dxa"/>
            <w:gridSpan w:val="2"/>
            <w:tcBorders>
              <w:top w:val="single" w:sz="8" w:space="0" w:color="000000"/>
              <w:left w:val="single" w:sz="8" w:space="0" w:color="000000"/>
              <w:bottom w:val="single" w:sz="8" w:space="0" w:color="000000"/>
              <w:right w:val="single" w:sz="8" w:space="0" w:color="000000"/>
            </w:tcBorders>
          </w:tcPr>
          <w:p w14:paraId="66426D37" w14:textId="77777777" w:rsidR="0035182D" w:rsidRPr="00776B5E" w:rsidRDefault="0035182D" w:rsidP="0035182D">
            <w:pPr>
              <w:pStyle w:val="NoSpacing"/>
              <w:ind w:left="72"/>
              <w:rPr>
                <w:sz w:val="18"/>
                <w:szCs w:val="18"/>
              </w:rPr>
            </w:pPr>
          </w:p>
          <w:p w14:paraId="1D64B5FE" w14:textId="77777777" w:rsidR="0035182D" w:rsidRPr="00776B5E" w:rsidRDefault="0035182D" w:rsidP="0035182D">
            <w:pPr>
              <w:pStyle w:val="NoSpacing"/>
              <w:ind w:left="72"/>
              <w:rPr>
                <w:b/>
                <w:sz w:val="18"/>
                <w:szCs w:val="18"/>
              </w:rPr>
            </w:pPr>
            <w:r w:rsidRPr="00776B5E">
              <w:rPr>
                <w:b/>
                <w:sz w:val="18"/>
                <w:szCs w:val="18"/>
              </w:rPr>
              <w:t>Application Question:</w:t>
            </w:r>
          </w:p>
          <w:p w14:paraId="3BA6910A" w14:textId="77777777" w:rsidR="0035182D" w:rsidRPr="00776B5E" w:rsidRDefault="0035182D" w:rsidP="0035182D">
            <w:pPr>
              <w:pStyle w:val="NoSpacing"/>
              <w:ind w:left="72"/>
              <w:rPr>
                <w:sz w:val="18"/>
                <w:szCs w:val="18"/>
              </w:rPr>
            </w:pPr>
            <w:r w:rsidRPr="00776B5E">
              <w:rPr>
                <w:sz w:val="18"/>
                <w:szCs w:val="18"/>
              </w:rPr>
              <w:t>Describe how your craft has evolved over time.  How have you handled changes in curriculum, materials, and instructional and pedagogical philosophies?</w:t>
            </w:r>
          </w:p>
          <w:p w14:paraId="0016F637" w14:textId="77777777" w:rsidR="0035182D" w:rsidRPr="00776B5E" w:rsidRDefault="0035182D" w:rsidP="0035182D">
            <w:pPr>
              <w:pStyle w:val="NoSpacing"/>
              <w:ind w:left="72"/>
              <w:rPr>
                <w:b/>
                <w:sz w:val="18"/>
                <w:szCs w:val="18"/>
              </w:rPr>
            </w:pPr>
          </w:p>
          <w:p w14:paraId="0BF05DB2" w14:textId="77777777" w:rsidR="0035182D" w:rsidRPr="00776B5E" w:rsidRDefault="0035182D" w:rsidP="0035182D">
            <w:pPr>
              <w:pStyle w:val="NoSpacing"/>
              <w:ind w:left="72"/>
              <w:rPr>
                <w:b/>
                <w:sz w:val="18"/>
                <w:szCs w:val="18"/>
              </w:rPr>
            </w:pPr>
          </w:p>
          <w:p w14:paraId="1F47349C" w14:textId="77777777" w:rsidR="0035182D" w:rsidRPr="00776B5E" w:rsidRDefault="0035182D" w:rsidP="0035182D">
            <w:pPr>
              <w:pStyle w:val="NoSpacing"/>
              <w:ind w:left="72"/>
              <w:rPr>
                <w:b/>
                <w:sz w:val="18"/>
                <w:szCs w:val="18"/>
              </w:rPr>
            </w:pPr>
            <w:r w:rsidRPr="00776B5E">
              <w:rPr>
                <w:b/>
                <w:sz w:val="18"/>
                <w:szCs w:val="18"/>
              </w:rPr>
              <w:t>Teacher Fit:</w:t>
            </w:r>
          </w:p>
          <w:p w14:paraId="0EAF0655" w14:textId="36E031C9" w:rsidR="0035182D" w:rsidRPr="00776B5E" w:rsidRDefault="0035182D" w:rsidP="00312798">
            <w:pPr>
              <w:pStyle w:val="NoSpacing"/>
              <w:ind w:left="72"/>
              <w:rPr>
                <w:sz w:val="18"/>
                <w:szCs w:val="18"/>
              </w:rPr>
            </w:pPr>
            <w:r w:rsidRPr="00776B5E">
              <w:rPr>
                <w:sz w:val="18"/>
                <w:szCs w:val="18"/>
              </w:rPr>
              <w:t>Adaptability</w:t>
            </w:r>
          </w:p>
          <w:p w14:paraId="6B92AD6A" w14:textId="77777777" w:rsidR="0035182D" w:rsidRPr="00776B5E" w:rsidRDefault="0035182D" w:rsidP="0035182D">
            <w:pPr>
              <w:pStyle w:val="NoSpacing"/>
              <w:ind w:left="360"/>
              <w:rPr>
                <w:sz w:val="18"/>
                <w:szCs w:val="18"/>
              </w:rPr>
            </w:pPr>
          </w:p>
        </w:tc>
        <w:tc>
          <w:tcPr>
            <w:tcW w:w="1350" w:type="dxa"/>
            <w:tcBorders>
              <w:top w:val="single" w:sz="8" w:space="0" w:color="000000"/>
              <w:left w:val="single" w:sz="8" w:space="0" w:color="000000"/>
              <w:bottom w:val="single" w:sz="8" w:space="0" w:color="000000"/>
              <w:right w:val="single" w:sz="8" w:space="0" w:color="000000"/>
            </w:tcBorders>
          </w:tcPr>
          <w:p w14:paraId="7513A0BC" w14:textId="77777777" w:rsidR="0035182D" w:rsidRPr="00776B5E" w:rsidRDefault="0035182D" w:rsidP="0035182D">
            <w:pPr>
              <w:pStyle w:val="NoSpacing"/>
              <w:ind w:left="360"/>
              <w:rPr>
                <w:sz w:val="18"/>
                <w:szCs w:val="18"/>
              </w:rPr>
            </w:pPr>
          </w:p>
          <w:p w14:paraId="0D0A356D" w14:textId="77777777" w:rsidR="0035182D" w:rsidRDefault="0035182D" w:rsidP="0035182D">
            <w:pPr>
              <w:pStyle w:val="NoSpacing"/>
              <w:ind w:left="72"/>
              <w:rPr>
                <w:sz w:val="18"/>
                <w:szCs w:val="18"/>
              </w:rPr>
            </w:pPr>
            <w:r>
              <w:rPr>
                <w:sz w:val="18"/>
                <w:szCs w:val="18"/>
              </w:rPr>
              <w:t>Administrator Survey</w:t>
            </w:r>
          </w:p>
          <w:p w14:paraId="5BB04414" w14:textId="77777777" w:rsidR="0035182D" w:rsidRPr="00776B5E" w:rsidRDefault="0035182D" w:rsidP="0035182D">
            <w:pPr>
              <w:pStyle w:val="NoSpacing"/>
              <w:ind w:left="72"/>
              <w:rPr>
                <w:sz w:val="18"/>
                <w:szCs w:val="18"/>
              </w:rPr>
            </w:pPr>
            <w:r>
              <w:rPr>
                <w:sz w:val="18"/>
                <w:szCs w:val="18"/>
              </w:rPr>
              <w:t>Teacher Survey</w:t>
            </w:r>
          </w:p>
          <w:p w14:paraId="143096EC" w14:textId="77777777" w:rsidR="0035182D" w:rsidRPr="00776B5E" w:rsidRDefault="0035182D" w:rsidP="0035182D">
            <w:pPr>
              <w:pStyle w:val="NoSpacing"/>
              <w:ind w:left="72"/>
              <w:rPr>
                <w:sz w:val="18"/>
                <w:szCs w:val="18"/>
              </w:rPr>
            </w:pPr>
          </w:p>
        </w:tc>
        <w:tc>
          <w:tcPr>
            <w:tcW w:w="1260" w:type="dxa"/>
            <w:tcBorders>
              <w:top w:val="single" w:sz="8" w:space="0" w:color="000000"/>
              <w:left w:val="single" w:sz="8" w:space="0" w:color="000000"/>
              <w:bottom w:val="single" w:sz="8" w:space="0" w:color="000000"/>
              <w:right w:val="single" w:sz="8" w:space="0" w:color="000000"/>
            </w:tcBorders>
          </w:tcPr>
          <w:p w14:paraId="271AA58A" w14:textId="77777777" w:rsidR="0035182D" w:rsidRDefault="0035182D" w:rsidP="0035182D">
            <w:pPr>
              <w:pStyle w:val="NoSpacing"/>
              <w:ind w:left="360"/>
              <w:rPr>
                <w:sz w:val="18"/>
                <w:szCs w:val="18"/>
              </w:rPr>
            </w:pPr>
          </w:p>
          <w:p w14:paraId="444D75C0" w14:textId="77777777" w:rsidR="0035182D" w:rsidRDefault="0035182D" w:rsidP="0035182D">
            <w:pPr>
              <w:pStyle w:val="NoSpacing"/>
              <w:jc w:val="center"/>
              <w:rPr>
                <w:sz w:val="18"/>
                <w:szCs w:val="18"/>
              </w:rPr>
            </w:pPr>
            <w:r>
              <w:rPr>
                <w:sz w:val="18"/>
                <w:szCs w:val="18"/>
              </w:rPr>
              <w:t>Q2</w:t>
            </w:r>
          </w:p>
          <w:p w14:paraId="6AAB1FB0" w14:textId="77777777" w:rsidR="0035182D" w:rsidRDefault="0035182D" w:rsidP="0035182D">
            <w:pPr>
              <w:pStyle w:val="NoSpacing"/>
              <w:jc w:val="center"/>
              <w:rPr>
                <w:sz w:val="18"/>
                <w:szCs w:val="18"/>
              </w:rPr>
            </w:pPr>
            <w:r>
              <w:rPr>
                <w:sz w:val="18"/>
                <w:szCs w:val="18"/>
              </w:rPr>
              <w:t>Q3</w:t>
            </w:r>
          </w:p>
          <w:p w14:paraId="41EB9414" w14:textId="77777777" w:rsidR="0035182D" w:rsidRPr="00776B5E" w:rsidRDefault="0035182D" w:rsidP="0035182D">
            <w:pPr>
              <w:pStyle w:val="NoSpacing"/>
              <w:jc w:val="center"/>
              <w:rPr>
                <w:sz w:val="18"/>
                <w:szCs w:val="18"/>
              </w:rPr>
            </w:pPr>
          </w:p>
          <w:p w14:paraId="059CA7C0" w14:textId="77777777" w:rsidR="0035182D" w:rsidRPr="00776B5E" w:rsidRDefault="0035182D" w:rsidP="0035182D">
            <w:pPr>
              <w:pStyle w:val="NoSpacing"/>
              <w:ind w:hanging="72"/>
              <w:rPr>
                <w:sz w:val="18"/>
                <w:szCs w:val="18"/>
              </w:rPr>
            </w:pPr>
            <w:r w:rsidRPr="00776B5E">
              <w:rPr>
                <w:sz w:val="18"/>
                <w:szCs w:val="18"/>
              </w:rPr>
              <w:t xml:space="preserve">  Reflect on the classroom visit.  </w:t>
            </w:r>
          </w:p>
        </w:tc>
        <w:tc>
          <w:tcPr>
            <w:tcW w:w="171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65DC141D" w14:textId="77777777" w:rsidR="0035182D" w:rsidRPr="00776B5E" w:rsidRDefault="0035182D" w:rsidP="0035182D">
            <w:pPr>
              <w:pStyle w:val="NoSpacing"/>
              <w:ind w:left="72"/>
              <w:rPr>
                <w:rFonts w:cs="Times"/>
                <w:sz w:val="18"/>
                <w:szCs w:val="18"/>
              </w:rPr>
            </w:pPr>
            <w:r w:rsidRPr="00776B5E">
              <w:rPr>
                <w:rFonts w:cs="Times"/>
                <w:sz w:val="18"/>
                <w:szCs w:val="18"/>
              </w:rPr>
              <w:t>Observed responsiveness to student questioning</w:t>
            </w:r>
          </w:p>
        </w:tc>
      </w:tr>
      <w:tr w:rsidR="00312798" w:rsidRPr="00776B5E" w14:paraId="071AA5B6" w14:textId="77777777" w:rsidTr="00CD5FCC">
        <w:tblPrEx>
          <w:tblBorders>
            <w:top w:val="none" w:sz="0" w:space="0" w:color="auto"/>
          </w:tblBorders>
        </w:tblPrEx>
        <w:trPr>
          <w:gridBefore w:val="1"/>
          <w:wBefore w:w="18" w:type="dxa"/>
        </w:trPr>
        <w:tc>
          <w:tcPr>
            <w:tcW w:w="1890" w:type="dxa"/>
            <w:gridSpan w:val="2"/>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628EE1EB" w14:textId="77777777" w:rsidR="0035182D" w:rsidRPr="00776B5E" w:rsidRDefault="0035182D" w:rsidP="0035182D">
            <w:pPr>
              <w:pStyle w:val="Heading4"/>
              <w:rPr>
                <w:rFonts w:cs="Times"/>
                <w:sz w:val="20"/>
                <w:szCs w:val="20"/>
              </w:rPr>
            </w:pPr>
            <w:r w:rsidRPr="00776B5E">
              <w:rPr>
                <w:sz w:val="20"/>
                <w:szCs w:val="20"/>
              </w:rPr>
              <w:t>PARTICIPATES IN AND CREATES A COMMUNITY OF LEARNERS</w:t>
            </w:r>
          </w:p>
        </w:tc>
        <w:tc>
          <w:tcPr>
            <w:tcW w:w="43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1E7DE524" w14:textId="77777777" w:rsidR="0035182D" w:rsidRPr="00776B5E" w:rsidRDefault="0035182D" w:rsidP="0035182D">
            <w:pPr>
              <w:pStyle w:val="NoSpacing"/>
              <w:rPr>
                <w:sz w:val="18"/>
                <w:szCs w:val="18"/>
              </w:rPr>
            </w:pPr>
          </w:p>
          <w:p w14:paraId="5ECC57B7" w14:textId="77777777" w:rsidR="0035182D" w:rsidRPr="00776B5E" w:rsidRDefault="0035182D" w:rsidP="0035182D">
            <w:pPr>
              <w:pStyle w:val="NoSpacing"/>
              <w:numPr>
                <w:ilvl w:val="0"/>
                <w:numId w:val="27"/>
              </w:numPr>
              <w:ind w:left="432" w:hanging="270"/>
              <w:rPr>
                <w:rFonts w:cs="Times"/>
                <w:sz w:val="18"/>
                <w:szCs w:val="18"/>
              </w:rPr>
            </w:pPr>
            <w:r w:rsidRPr="00776B5E">
              <w:rPr>
                <w:rFonts w:cs="Times"/>
                <w:sz w:val="18"/>
                <w:szCs w:val="18"/>
              </w:rPr>
              <w:t>Builds trust and creates a classroom culture of acceptance, safety and risk taking</w:t>
            </w:r>
          </w:p>
          <w:p w14:paraId="604DE5D0" w14:textId="77777777" w:rsidR="0035182D" w:rsidRPr="00776B5E" w:rsidRDefault="0035182D" w:rsidP="0035182D">
            <w:pPr>
              <w:pStyle w:val="NoSpacing"/>
              <w:numPr>
                <w:ilvl w:val="0"/>
                <w:numId w:val="27"/>
              </w:numPr>
              <w:ind w:left="432" w:hanging="270"/>
              <w:rPr>
                <w:rFonts w:cs="Times"/>
                <w:sz w:val="18"/>
                <w:szCs w:val="18"/>
              </w:rPr>
            </w:pPr>
            <w:r w:rsidRPr="00776B5E">
              <w:rPr>
                <w:rFonts w:cs="Times"/>
                <w:sz w:val="18"/>
                <w:szCs w:val="18"/>
              </w:rPr>
              <w:t>Holds students responsible for actions both academically and socially, with reflection time built for the purpose of perspective taking</w:t>
            </w:r>
          </w:p>
          <w:p w14:paraId="277650B4" w14:textId="77777777" w:rsidR="0035182D" w:rsidRPr="00776B5E" w:rsidRDefault="0035182D" w:rsidP="0035182D">
            <w:pPr>
              <w:pStyle w:val="NoSpacing"/>
              <w:numPr>
                <w:ilvl w:val="0"/>
                <w:numId w:val="27"/>
              </w:numPr>
              <w:ind w:left="432" w:hanging="270"/>
              <w:rPr>
                <w:sz w:val="18"/>
                <w:szCs w:val="18"/>
              </w:rPr>
            </w:pPr>
            <w:r w:rsidRPr="00776B5E">
              <w:rPr>
                <w:sz w:val="18"/>
                <w:szCs w:val="18"/>
              </w:rPr>
              <w:t>Actively participates in professional learning communities</w:t>
            </w:r>
          </w:p>
          <w:p w14:paraId="0102D1B3" w14:textId="77777777" w:rsidR="0035182D" w:rsidRPr="00776B5E" w:rsidRDefault="0035182D" w:rsidP="0035182D">
            <w:pPr>
              <w:pStyle w:val="NoSpacing"/>
              <w:numPr>
                <w:ilvl w:val="0"/>
                <w:numId w:val="27"/>
              </w:numPr>
              <w:ind w:left="432" w:hanging="270"/>
              <w:rPr>
                <w:sz w:val="18"/>
                <w:szCs w:val="18"/>
              </w:rPr>
            </w:pPr>
            <w:r w:rsidRPr="00776B5E">
              <w:rPr>
                <w:sz w:val="18"/>
                <w:szCs w:val="18"/>
              </w:rPr>
              <w:t>Collaborates with colleagues</w:t>
            </w:r>
          </w:p>
          <w:p w14:paraId="64337E5E" w14:textId="77777777" w:rsidR="0035182D" w:rsidRPr="00776B5E" w:rsidRDefault="0035182D" w:rsidP="0035182D">
            <w:pPr>
              <w:pStyle w:val="NoSpacing"/>
              <w:rPr>
                <w:sz w:val="18"/>
                <w:szCs w:val="18"/>
              </w:rPr>
            </w:pPr>
          </w:p>
        </w:tc>
        <w:tc>
          <w:tcPr>
            <w:tcW w:w="2250" w:type="dxa"/>
            <w:gridSpan w:val="2"/>
            <w:tcBorders>
              <w:top w:val="single" w:sz="8" w:space="0" w:color="000000"/>
              <w:left w:val="single" w:sz="8" w:space="0" w:color="000000"/>
              <w:bottom w:val="single" w:sz="8" w:space="0" w:color="000000"/>
              <w:right w:val="single" w:sz="8" w:space="0" w:color="000000"/>
            </w:tcBorders>
          </w:tcPr>
          <w:p w14:paraId="2683BAC9" w14:textId="77777777" w:rsidR="0035182D" w:rsidRPr="00776B5E" w:rsidRDefault="0035182D" w:rsidP="0035182D">
            <w:pPr>
              <w:pStyle w:val="NoSpacing"/>
              <w:ind w:left="360"/>
              <w:rPr>
                <w:sz w:val="18"/>
                <w:szCs w:val="18"/>
              </w:rPr>
            </w:pPr>
          </w:p>
          <w:p w14:paraId="26A17FC5" w14:textId="77777777" w:rsidR="0035182D" w:rsidRPr="00776B5E" w:rsidRDefault="0035182D" w:rsidP="0035182D">
            <w:pPr>
              <w:pStyle w:val="NoSpacing"/>
              <w:ind w:left="72"/>
              <w:rPr>
                <w:b/>
                <w:sz w:val="18"/>
                <w:szCs w:val="18"/>
              </w:rPr>
            </w:pPr>
            <w:r w:rsidRPr="00776B5E">
              <w:rPr>
                <w:b/>
                <w:sz w:val="18"/>
                <w:szCs w:val="18"/>
              </w:rPr>
              <w:t>Application Questions:</w:t>
            </w:r>
          </w:p>
          <w:p w14:paraId="1CAF7EBD" w14:textId="77777777" w:rsidR="0035182D" w:rsidRPr="00776B5E" w:rsidRDefault="0035182D" w:rsidP="0035182D">
            <w:pPr>
              <w:pStyle w:val="NoSpacing"/>
              <w:ind w:left="72"/>
              <w:rPr>
                <w:sz w:val="18"/>
                <w:szCs w:val="18"/>
              </w:rPr>
            </w:pPr>
            <w:r w:rsidRPr="00776B5E">
              <w:rPr>
                <w:sz w:val="18"/>
                <w:szCs w:val="18"/>
              </w:rPr>
              <w:t>How do you instill a sense of community in your classroom?</w:t>
            </w:r>
          </w:p>
          <w:p w14:paraId="139DC7CB" w14:textId="77777777" w:rsidR="0035182D" w:rsidRPr="00776B5E" w:rsidRDefault="0035182D" w:rsidP="0035182D">
            <w:pPr>
              <w:pStyle w:val="NoSpacing"/>
              <w:ind w:left="72"/>
              <w:rPr>
                <w:sz w:val="18"/>
                <w:szCs w:val="18"/>
              </w:rPr>
            </w:pPr>
          </w:p>
          <w:p w14:paraId="270673E4" w14:textId="77777777" w:rsidR="0035182D" w:rsidRPr="00776B5E" w:rsidRDefault="0035182D" w:rsidP="0035182D">
            <w:pPr>
              <w:pStyle w:val="NoSpacing"/>
              <w:ind w:left="72"/>
              <w:rPr>
                <w:sz w:val="18"/>
                <w:szCs w:val="18"/>
              </w:rPr>
            </w:pPr>
            <w:r w:rsidRPr="00776B5E">
              <w:rPr>
                <w:sz w:val="18"/>
                <w:szCs w:val="18"/>
              </w:rPr>
              <w:t>Describe your participation in your collegial community of learning.</w:t>
            </w:r>
          </w:p>
        </w:tc>
        <w:tc>
          <w:tcPr>
            <w:tcW w:w="1350" w:type="dxa"/>
            <w:tcBorders>
              <w:top w:val="single" w:sz="8" w:space="0" w:color="000000"/>
              <w:left w:val="single" w:sz="8" w:space="0" w:color="000000"/>
              <w:bottom w:val="single" w:sz="8" w:space="0" w:color="000000"/>
              <w:right w:val="single" w:sz="8" w:space="0" w:color="000000"/>
            </w:tcBorders>
          </w:tcPr>
          <w:p w14:paraId="3D98ADB2" w14:textId="77777777" w:rsidR="0035182D" w:rsidRPr="00776B5E" w:rsidRDefault="0035182D" w:rsidP="0035182D">
            <w:pPr>
              <w:pStyle w:val="NoSpacing"/>
              <w:ind w:left="72"/>
              <w:rPr>
                <w:sz w:val="18"/>
                <w:szCs w:val="18"/>
              </w:rPr>
            </w:pPr>
          </w:p>
          <w:p w14:paraId="254C6486" w14:textId="77777777" w:rsidR="0035182D" w:rsidRPr="00776B5E" w:rsidRDefault="0035182D" w:rsidP="0035182D">
            <w:pPr>
              <w:pStyle w:val="NoSpacing"/>
              <w:ind w:left="72"/>
              <w:rPr>
                <w:sz w:val="18"/>
                <w:szCs w:val="18"/>
              </w:rPr>
            </w:pPr>
            <w:r w:rsidRPr="00776B5E">
              <w:rPr>
                <w:sz w:val="18"/>
                <w:szCs w:val="18"/>
              </w:rPr>
              <w:t>Teacher Leadership Initiatives</w:t>
            </w:r>
          </w:p>
          <w:p w14:paraId="7EB940DE" w14:textId="77777777" w:rsidR="0035182D" w:rsidRPr="00776B5E" w:rsidRDefault="0035182D" w:rsidP="0035182D">
            <w:pPr>
              <w:pStyle w:val="NoSpacing"/>
              <w:ind w:left="360"/>
              <w:rPr>
                <w:sz w:val="18"/>
                <w:szCs w:val="18"/>
              </w:rPr>
            </w:pPr>
          </w:p>
          <w:p w14:paraId="23FA7CD6" w14:textId="77777777" w:rsidR="0035182D" w:rsidRPr="00776B5E" w:rsidRDefault="0035182D" w:rsidP="0035182D">
            <w:pPr>
              <w:pStyle w:val="NoSpacing"/>
              <w:ind w:left="72"/>
              <w:rPr>
                <w:sz w:val="18"/>
                <w:szCs w:val="18"/>
              </w:rPr>
            </w:pPr>
            <w:r w:rsidRPr="00776B5E">
              <w:rPr>
                <w:sz w:val="18"/>
                <w:szCs w:val="18"/>
              </w:rPr>
              <w:t>Professional Learning Community Participation</w:t>
            </w:r>
          </w:p>
          <w:p w14:paraId="5B93DEB4" w14:textId="77777777" w:rsidR="0035182D" w:rsidRPr="00776B5E" w:rsidRDefault="0035182D" w:rsidP="0035182D">
            <w:pPr>
              <w:pStyle w:val="NoSpacing"/>
              <w:ind w:left="360"/>
              <w:rPr>
                <w:sz w:val="18"/>
                <w:szCs w:val="18"/>
              </w:rPr>
            </w:pPr>
          </w:p>
          <w:p w14:paraId="52D38BBC" w14:textId="77777777" w:rsidR="0035182D" w:rsidRDefault="0035182D" w:rsidP="0035182D">
            <w:pPr>
              <w:pStyle w:val="NoSpacing"/>
              <w:ind w:left="72"/>
              <w:rPr>
                <w:sz w:val="18"/>
                <w:szCs w:val="18"/>
              </w:rPr>
            </w:pPr>
            <w:r w:rsidRPr="00776B5E">
              <w:rPr>
                <w:sz w:val="18"/>
                <w:szCs w:val="18"/>
              </w:rPr>
              <w:t>Administrator Survey</w:t>
            </w:r>
          </w:p>
          <w:p w14:paraId="18A49E2A" w14:textId="77777777" w:rsidR="0035182D" w:rsidRPr="00776B5E" w:rsidRDefault="0035182D" w:rsidP="0035182D">
            <w:pPr>
              <w:pStyle w:val="NoSpacing"/>
              <w:ind w:left="72"/>
              <w:rPr>
                <w:sz w:val="18"/>
                <w:szCs w:val="18"/>
              </w:rPr>
            </w:pPr>
            <w:r>
              <w:rPr>
                <w:sz w:val="18"/>
                <w:szCs w:val="18"/>
              </w:rPr>
              <w:t>Teacher Survey</w:t>
            </w:r>
          </w:p>
        </w:tc>
        <w:tc>
          <w:tcPr>
            <w:tcW w:w="1260" w:type="dxa"/>
            <w:tcBorders>
              <w:top w:val="single" w:sz="8" w:space="0" w:color="000000"/>
              <w:left w:val="single" w:sz="8" w:space="0" w:color="000000"/>
              <w:bottom w:val="single" w:sz="8" w:space="0" w:color="000000"/>
              <w:right w:val="single" w:sz="8" w:space="0" w:color="000000"/>
            </w:tcBorders>
          </w:tcPr>
          <w:p w14:paraId="7E547630" w14:textId="77777777" w:rsidR="0035182D" w:rsidRDefault="0035182D" w:rsidP="0035182D">
            <w:pPr>
              <w:pStyle w:val="NoSpacing"/>
              <w:ind w:left="360"/>
              <w:rPr>
                <w:sz w:val="18"/>
                <w:szCs w:val="18"/>
              </w:rPr>
            </w:pPr>
          </w:p>
          <w:p w14:paraId="094713D7" w14:textId="77777777" w:rsidR="0035182D" w:rsidRDefault="0035182D" w:rsidP="0035182D">
            <w:pPr>
              <w:pStyle w:val="NoSpacing"/>
              <w:jc w:val="center"/>
              <w:rPr>
                <w:sz w:val="18"/>
                <w:szCs w:val="18"/>
              </w:rPr>
            </w:pPr>
            <w:r>
              <w:rPr>
                <w:sz w:val="18"/>
                <w:szCs w:val="18"/>
              </w:rPr>
              <w:t>Q2</w:t>
            </w:r>
          </w:p>
          <w:p w14:paraId="06D0D116" w14:textId="77777777" w:rsidR="0035182D" w:rsidRPr="00776B5E" w:rsidRDefault="0035182D" w:rsidP="0035182D">
            <w:pPr>
              <w:pStyle w:val="NoSpacing"/>
              <w:ind w:left="360"/>
              <w:rPr>
                <w:sz w:val="18"/>
                <w:szCs w:val="18"/>
              </w:rPr>
            </w:pPr>
          </w:p>
        </w:tc>
        <w:tc>
          <w:tcPr>
            <w:tcW w:w="171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13F1F264" w14:textId="77777777" w:rsidR="0035182D" w:rsidRPr="00776B5E" w:rsidRDefault="0035182D" w:rsidP="0035182D">
            <w:pPr>
              <w:pStyle w:val="NoSpacing"/>
              <w:ind w:left="72"/>
              <w:rPr>
                <w:rFonts w:cs="Times"/>
                <w:sz w:val="18"/>
                <w:szCs w:val="18"/>
              </w:rPr>
            </w:pPr>
            <w:r w:rsidRPr="00776B5E">
              <w:rPr>
                <w:rFonts w:cs="Times"/>
                <w:sz w:val="18"/>
                <w:szCs w:val="18"/>
              </w:rPr>
              <w:t>Student governance and/or community systems</w:t>
            </w:r>
          </w:p>
          <w:p w14:paraId="43EC9F0D" w14:textId="77777777" w:rsidR="0035182D" w:rsidRPr="00776B5E" w:rsidRDefault="0035182D" w:rsidP="0035182D">
            <w:pPr>
              <w:pStyle w:val="NoSpacing"/>
              <w:ind w:left="72"/>
              <w:rPr>
                <w:rFonts w:cs="Times"/>
                <w:sz w:val="18"/>
                <w:szCs w:val="18"/>
              </w:rPr>
            </w:pPr>
          </w:p>
          <w:p w14:paraId="679E7C74" w14:textId="77777777" w:rsidR="0035182D" w:rsidRPr="00776B5E" w:rsidRDefault="0035182D" w:rsidP="0035182D">
            <w:pPr>
              <w:pStyle w:val="NoSpacing"/>
              <w:ind w:left="72"/>
              <w:rPr>
                <w:rFonts w:cs="Times"/>
                <w:sz w:val="18"/>
                <w:szCs w:val="18"/>
              </w:rPr>
            </w:pPr>
            <w:r w:rsidRPr="00776B5E">
              <w:rPr>
                <w:rFonts w:cs="Times"/>
                <w:sz w:val="18"/>
                <w:szCs w:val="18"/>
              </w:rPr>
              <w:t>Classroom management systems</w:t>
            </w:r>
          </w:p>
          <w:p w14:paraId="461959F6" w14:textId="77777777" w:rsidR="0035182D" w:rsidRPr="00776B5E" w:rsidRDefault="0035182D" w:rsidP="0035182D">
            <w:pPr>
              <w:pStyle w:val="NoSpacing"/>
              <w:ind w:left="360"/>
              <w:rPr>
                <w:rFonts w:cs="Times"/>
                <w:sz w:val="18"/>
                <w:szCs w:val="18"/>
              </w:rPr>
            </w:pPr>
          </w:p>
          <w:p w14:paraId="559D1AD1" w14:textId="77777777" w:rsidR="0035182D" w:rsidRPr="00776B5E" w:rsidRDefault="0035182D" w:rsidP="0035182D">
            <w:pPr>
              <w:pStyle w:val="NoSpacing"/>
              <w:ind w:left="360"/>
              <w:rPr>
                <w:rFonts w:cs="Times"/>
                <w:sz w:val="18"/>
                <w:szCs w:val="18"/>
              </w:rPr>
            </w:pPr>
          </w:p>
        </w:tc>
      </w:tr>
      <w:tr w:rsidR="00312798" w:rsidRPr="003D3F44" w14:paraId="65480B48" w14:textId="77777777" w:rsidTr="00CD5FCC">
        <w:tblPrEx>
          <w:tblBorders>
            <w:top w:val="none" w:sz="0" w:space="0" w:color="auto"/>
          </w:tblBorders>
        </w:tblPrEx>
        <w:trPr>
          <w:gridBefore w:val="1"/>
          <w:wBefore w:w="18" w:type="dxa"/>
        </w:trPr>
        <w:tc>
          <w:tcPr>
            <w:tcW w:w="1890" w:type="dxa"/>
            <w:gridSpan w:val="2"/>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2453EC2B" w14:textId="77777777" w:rsidR="0035182D" w:rsidRPr="00880062" w:rsidRDefault="0035182D" w:rsidP="0035182D">
            <w:pPr>
              <w:pStyle w:val="Heading4"/>
              <w:rPr>
                <w:rFonts w:ascii="Times" w:hAnsi="Times" w:cs="Times"/>
                <w:sz w:val="20"/>
                <w:szCs w:val="20"/>
              </w:rPr>
            </w:pPr>
            <w:r w:rsidRPr="00880062">
              <w:rPr>
                <w:sz w:val="20"/>
                <w:szCs w:val="20"/>
              </w:rPr>
              <w:t xml:space="preserve">TAKES RESPONSIBILITY FOR COMMUNITY </w:t>
            </w:r>
            <w:r w:rsidRPr="00880062">
              <w:rPr>
                <w:sz w:val="20"/>
                <w:szCs w:val="20"/>
              </w:rPr>
              <w:lastRenderedPageBreak/>
              <w:t>OUTREACH</w:t>
            </w:r>
          </w:p>
        </w:tc>
        <w:tc>
          <w:tcPr>
            <w:tcW w:w="43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4297F82D" w14:textId="77777777" w:rsidR="0035182D" w:rsidRPr="00880062" w:rsidRDefault="0035182D" w:rsidP="0035182D">
            <w:pPr>
              <w:pStyle w:val="NoSpacing"/>
              <w:rPr>
                <w:rFonts w:ascii="Times" w:hAnsi="Times" w:cs="Times"/>
                <w:sz w:val="18"/>
                <w:szCs w:val="18"/>
              </w:rPr>
            </w:pPr>
          </w:p>
          <w:p w14:paraId="5B18A5EC" w14:textId="77777777" w:rsidR="0035182D" w:rsidRPr="00880062" w:rsidRDefault="0035182D" w:rsidP="0035182D">
            <w:pPr>
              <w:pStyle w:val="NoSpacing"/>
              <w:numPr>
                <w:ilvl w:val="0"/>
                <w:numId w:val="25"/>
              </w:numPr>
              <w:ind w:left="432" w:hanging="270"/>
              <w:rPr>
                <w:sz w:val="18"/>
                <w:szCs w:val="18"/>
              </w:rPr>
            </w:pPr>
            <w:r w:rsidRPr="00880062">
              <w:rPr>
                <w:sz w:val="18"/>
                <w:szCs w:val="18"/>
              </w:rPr>
              <w:t>Builds rel</w:t>
            </w:r>
            <w:r>
              <w:rPr>
                <w:sz w:val="18"/>
                <w:szCs w:val="18"/>
              </w:rPr>
              <w:t>ationships with families and appropriate community groups and utilizes them as instructional resources</w:t>
            </w:r>
          </w:p>
          <w:p w14:paraId="5BA224D3" w14:textId="77777777" w:rsidR="0035182D" w:rsidRPr="00880062" w:rsidRDefault="0035182D" w:rsidP="0035182D">
            <w:pPr>
              <w:pStyle w:val="NoSpacing"/>
              <w:numPr>
                <w:ilvl w:val="0"/>
                <w:numId w:val="25"/>
              </w:numPr>
              <w:ind w:left="432" w:hanging="270"/>
              <w:rPr>
                <w:sz w:val="18"/>
                <w:szCs w:val="18"/>
              </w:rPr>
            </w:pPr>
            <w:r w:rsidRPr="00880062">
              <w:rPr>
                <w:sz w:val="18"/>
                <w:szCs w:val="18"/>
              </w:rPr>
              <w:lastRenderedPageBreak/>
              <w:t>Inviting people into the classroom</w:t>
            </w:r>
            <w:r>
              <w:rPr>
                <w:sz w:val="18"/>
                <w:szCs w:val="18"/>
              </w:rPr>
              <w:t xml:space="preserve"> and e</w:t>
            </w:r>
            <w:r w:rsidRPr="00880062">
              <w:rPr>
                <w:sz w:val="18"/>
                <w:szCs w:val="18"/>
              </w:rPr>
              <w:t>xtending out from the classroom</w:t>
            </w:r>
          </w:p>
          <w:p w14:paraId="766BA78A" w14:textId="77777777" w:rsidR="0035182D" w:rsidRPr="00880062" w:rsidRDefault="0035182D" w:rsidP="0035182D">
            <w:pPr>
              <w:pStyle w:val="NoSpacing"/>
              <w:numPr>
                <w:ilvl w:val="0"/>
                <w:numId w:val="25"/>
              </w:numPr>
              <w:ind w:left="432" w:hanging="270"/>
              <w:rPr>
                <w:sz w:val="18"/>
                <w:szCs w:val="18"/>
              </w:rPr>
            </w:pPr>
            <w:r w:rsidRPr="00880062">
              <w:rPr>
                <w:sz w:val="18"/>
                <w:szCs w:val="18"/>
              </w:rPr>
              <w:t>Being aware of community events and happenings</w:t>
            </w:r>
          </w:p>
          <w:p w14:paraId="1B0740C3" w14:textId="77777777" w:rsidR="0035182D" w:rsidRPr="00880062" w:rsidRDefault="0035182D" w:rsidP="0035182D">
            <w:pPr>
              <w:pStyle w:val="NoSpacing"/>
              <w:numPr>
                <w:ilvl w:val="0"/>
                <w:numId w:val="25"/>
              </w:numPr>
              <w:ind w:left="432" w:hanging="270"/>
              <w:rPr>
                <w:sz w:val="18"/>
                <w:szCs w:val="18"/>
              </w:rPr>
            </w:pPr>
            <w:r w:rsidRPr="00880062">
              <w:rPr>
                <w:sz w:val="18"/>
                <w:szCs w:val="18"/>
              </w:rPr>
              <w:t>Communicates with community groups</w:t>
            </w:r>
          </w:p>
          <w:p w14:paraId="004C3469" w14:textId="77777777" w:rsidR="0035182D" w:rsidRPr="00880062" w:rsidRDefault="0035182D" w:rsidP="0035182D">
            <w:pPr>
              <w:pStyle w:val="NoSpacing"/>
              <w:rPr>
                <w:sz w:val="18"/>
                <w:szCs w:val="18"/>
              </w:rPr>
            </w:pPr>
          </w:p>
        </w:tc>
        <w:tc>
          <w:tcPr>
            <w:tcW w:w="2250" w:type="dxa"/>
            <w:gridSpan w:val="2"/>
            <w:tcBorders>
              <w:top w:val="single" w:sz="8" w:space="0" w:color="000000"/>
              <w:left w:val="single" w:sz="8" w:space="0" w:color="000000"/>
              <w:bottom w:val="single" w:sz="8" w:space="0" w:color="000000"/>
              <w:right w:val="single" w:sz="8" w:space="0" w:color="000000"/>
            </w:tcBorders>
          </w:tcPr>
          <w:p w14:paraId="06836322" w14:textId="77777777" w:rsidR="0035182D" w:rsidRDefault="0035182D" w:rsidP="0035182D">
            <w:pPr>
              <w:pStyle w:val="NoSpacing"/>
              <w:ind w:left="360"/>
              <w:rPr>
                <w:sz w:val="18"/>
                <w:szCs w:val="18"/>
              </w:rPr>
            </w:pPr>
          </w:p>
          <w:p w14:paraId="797ED1A9" w14:textId="77777777" w:rsidR="0035182D" w:rsidRPr="00892A6B" w:rsidRDefault="0035182D" w:rsidP="0035182D">
            <w:pPr>
              <w:pStyle w:val="NoSpacing"/>
              <w:ind w:left="72"/>
              <w:rPr>
                <w:b/>
                <w:sz w:val="18"/>
                <w:szCs w:val="18"/>
              </w:rPr>
            </w:pPr>
            <w:r w:rsidRPr="00892A6B">
              <w:rPr>
                <w:b/>
                <w:sz w:val="18"/>
                <w:szCs w:val="18"/>
              </w:rPr>
              <w:t>Application Question:</w:t>
            </w:r>
          </w:p>
          <w:p w14:paraId="113E4575" w14:textId="77777777" w:rsidR="0035182D" w:rsidRDefault="0035182D" w:rsidP="0035182D">
            <w:pPr>
              <w:pStyle w:val="NoSpacing"/>
              <w:ind w:left="72"/>
              <w:rPr>
                <w:sz w:val="18"/>
                <w:szCs w:val="18"/>
              </w:rPr>
            </w:pPr>
            <w:r>
              <w:rPr>
                <w:sz w:val="18"/>
                <w:szCs w:val="18"/>
              </w:rPr>
              <w:t xml:space="preserve">Describe the role that you have played in your </w:t>
            </w:r>
            <w:r>
              <w:rPr>
                <w:sz w:val="18"/>
                <w:szCs w:val="18"/>
              </w:rPr>
              <w:lastRenderedPageBreak/>
              <w:t>school’s community outreach initiatives.</w:t>
            </w:r>
          </w:p>
          <w:p w14:paraId="1CFB4CFB" w14:textId="77777777" w:rsidR="0035182D" w:rsidRDefault="0035182D" w:rsidP="0035182D">
            <w:pPr>
              <w:pStyle w:val="NoSpacing"/>
              <w:ind w:left="72"/>
              <w:rPr>
                <w:sz w:val="18"/>
                <w:szCs w:val="18"/>
              </w:rPr>
            </w:pPr>
          </w:p>
          <w:p w14:paraId="6FC50ADA" w14:textId="77777777" w:rsidR="0035182D" w:rsidRPr="00880062" w:rsidRDefault="0035182D" w:rsidP="0035182D">
            <w:pPr>
              <w:pStyle w:val="NoSpacing"/>
              <w:ind w:left="72"/>
              <w:rPr>
                <w:sz w:val="18"/>
                <w:szCs w:val="18"/>
              </w:rPr>
            </w:pPr>
          </w:p>
        </w:tc>
        <w:tc>
          <w:tcPr>
            <w:tcW w:w="1350" w:type="dxa"/>
            <w:tcBorders>
              <w:top w:val="single" w:sz="8" w:space="0" w:color="000000"/>
              <w:left w:val="single" w:sz="8" w:space="0" w:color="000000"/>
              <w:bottom w:val="single" w:sz="8" w:space="0" w:color="000000"/>
              <w:right w:val="single" w:sz="8" w:space="0" w:color="000000"/>
            </w:tcBorders>
          </w:tcPr>
          <w:p w14:paraId="753E4CF2" w14:textId="77777777" w:rsidR="0035182D" w:rsidRDefault="0035182D" w:rsidP="0035182D">
            <w:pPr>
              <w:pStyle w:val="NoSpacing"/>
              <w:ind w:left="72"/>
              <w:rPr>
                <w:sz w:val="18"/>
                <w:szCs w:val="18"/>
              </w:rPr>
            </w:pPr>
          </w:p>
          <w:p w14:paraId="721AD493" w14:textId="77777777" w:rsidR="0035182D" w:rsidRDefault="0035182D" w:rsidP="0035182D">
            <w:pPr>
              <w:pStyle w:val="NoSpacing"/>
              <w:ind w:left="72"/>
              <w:rPr>
                <w:sz w:val="18"/>
                <w:szCs w:val="18"/>
              </w:rPr>
            </w:pPr>
            <w:r>
              <w:rPr>
                <w:sz w:val="18"/>
                <w:szCs w:val="18"/>
              </w:rPr>
              <w:t>Administrator Survey</w:t>
            </w:r>
          </w:p>
          <w:p w14:paraId="0A5A0491" w14:textId="77777777" w:rsidR="0035182D" w:rsidRDefault="0035182D" w:rsidP="0035182D">
            <w:pPr>
              <w:pStyle w:val="NoSpacing"/>
              <w:ind w:left="72"/>
              <w:rPr>
                <w:sz w:val="18"/>
                <w:szCs w:val="18"/>
              </w:rPr>
            </w:pPr>
            <w:r>
              <w:rPr>
                <w:sz w:val="18"/>
                <w:szCs w:val="18"/>
              </w:rPr>
              <w:t xml:space="preserve">Teacher </w:t>
            </w:r>
            <w:r>
              <w:rPr>
                <w:sz w:val="18"/>
                <w:szCs w:val="18"/>
              </w:rPr>
              <w:lastRenderedPageBreak/>
              <w:t>Survey</w:t>
            </w:r>
          </w:p>
          <w:p w14:paraId="3A6DD736" w14:textId="77777777" w:rsidR="0035182D" w:rsidRDefault="0035182D" w:rsidP="0035182D">
            <w:pPr>
              <w:pStyle w:val="NoSpacing"/>
              <w:ind w:left="72"/>
              <w:rPr>
                <w:sz w:val="18"/>
                <w:szCs w:val="18"/>
              </w:rPr>
            </w:pPr>
          </w:p>
          <w:p w14:paraId="22E616B9" w14:textId="77777777" w:rsidR="0035182D" w:rsidRPr="00880062" w:rsidRDefault="0035182D" w:rsidP="0035182D">
            <w:pPr>
              <w:pStyle w:val="NoSpacing"/>
              <w:ind w:left="72"/>
              <w:rPr>
                <w:sz w:val="18"/>
                <w:szCs w:val="18"/>
              </w:rPr>
            </w:pPr>
            <w:r>
              <w:rPr>
                <w:sz w:val="18"/>
                <w:szCs w:val="18"/>
              </w:rPr>
              <w:t>Community Outreach Participation</w:t>
            </w:r>
          </w:p>
        </w:tc>
        <w:tc>
          <w:tcPr>
            <w:tcW w:w="1260" w:type="dxa"/>
            <w:tcBorders>
              <w:top w:val="single" w:sz="8" w:space="0" w:color="000000"/>
              <w:left w:val="single" w:sz="8" w:space="0" w:color="000000"/>
              <w:bottom w:val="single" w:sz="8" w:space="0" w:color="000000"/>
              <w:right w:val="single" w:sz="8" w:space="0" w:color="000000"/>
            </w:tcBorders>
          </w:tcPr>
          <w:p w14:paraId="70028475" w14:textId="77777777" w:rsidR="0035182D" w:rsidRDefault="0035182D" w:rsidP="0035182D">
            <w:pPr>
              <w:pStyle w:val="NoSpacing"/>
              <w:ind w:left="360"/>
              <w:rPr>
                <w:sz w:val="18"/>
                <w:szCs w:val="18"/>
              </w:rPr>
            </w:pPr>
          </w:p>
          <w:p w14:paraId="2BA060C2" w14:textId="77777777" w:rsidR="0035182D" w:rsidRDefault="0035182D" w:rsidP="0035182D">
            <w:pPr>
              <w:pStyle w:val="NoSpacing"/>
              <w:jc w:val="center"/>
              <w:rPr>
                <w:sz w:val="18"/>
                <w:szCs w:val="18"/>
              </w:rPr>
            </w:pPr>
            <w:r>
              <w:rPr>
                <w:sz w:val="18"/>
                <w:szCs w:val="18"/>
              </w:rPr>
              <w:t>Q3</w:t>
            </w:r>
          </w:p>
          <w:p w14:paraId="42ACCDD0" w14:textId="77777777" w:rsidR="0035182D" w:rsidRPr="00880062" w:rsidRDefault="0035182D" w:rsidP="0035182D">
            <w:pPr>
              <w:pStyle w:val="NoSpacing"/>
              <w:jc w:val="center"/>
              <w:rPr>
                <w:sz w:val="18"/>
                <w:szCs w:val="18"/>
              </w:rPr>
            </w:pPr>
            <w:r>
              <w:rPr>
                <w:sz w:val="18"/>
                <w:szCs w:val="18"/>
              </w:rPr>
              <w:t>Q4</w:t>
            </w:r>
          </w:p>
        </w:tc>
        <w:tc>
          <w:tcPr>
            <w:tcW w:w="171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7A608E82" w14:textId="77777777" w:rsidR="0035182D" w:rsidRPr="00880062" w:rsidRDefault="0035182D" w:rsidP="0035182D">
            <w:pPr>
              <w:pStyle w:val="NoSpacing"/>
              <w:ind w:left="360"/>
              <w:rPr>
                <w:rFonts w:ascii="Times" w:hAnsi="Times" w:cs="Times"/>
                <w:sz w:val="18"/>
                <w:szCs w:val="18"/>
              </w:rPr>
            </w:pPr>
          </w:p>
        </w:tc>
      </w:tr>
      <w:tr w:rsidR="00312798" w:rsidRPr="003D3F44" w14:paraId="332368E6" w14:textId="77777777" w:rsidTr="00CD5FCC">
        <w:trPr>
          <w:gridBefore w:val="1"/>
          <w:wBefore w:w="18" w:type="dxa"/>
        </w:trPr>
        <w:tc>
          <w:tcPr>
            <w:tcW w:w="1890" w:type="dxa"/>
            <w:gridSpan w:val="2"/>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17E5C551" w14:textId="77777777" w:rsidR="0035182D" w:rsidRPr="00880062" w:rsidRDefault="0035182D" w:rsidP="0035182D">
            <w:pPr>
              <w:pStyle w:val="Heading4"/>
              <w:rPr>
                <w:rFonts w:ascii="Times" w:hAnsi="Times" w:cs="Times"/>
                <w:sz w:val="20"/>
                <w:szCs w:val="20"/>
              </w:rPr>
            </w:pPr>
            <w:r w:rsidRPr="00880062">
              <w:rPr>
                <w:sz w:val="20"/>
                <w:szCs w:val="20"/>
              </w:rPr>
              <w:lastRenderedPageBreak/>
              <w:t>COLLEGIALITY AND PROFESSIONALISM</w:t>
            </w:r>
          </w:p>
        </w:tc>
        <w:tc>
          <w:tcPr>
            <w:tcW w:w="43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64CF6713" w14:textId="77777777" w:rsidR="0035182D" w:rsidRPr="00880062" w:rsidRDefault="0035182D" w:rsidP="0035182D">
            <w:pPr>
              <w:pStyle w:val="NoSpacing"/>
              <w:rPr>
                <w:rFonts w:ascii="Times" w:hAnsi="Times" w:cs="Times"/>
                <w:sz w:val="18"/>
                <w:szCs w:val="18"/>
              </w:rPr>
            </w:pPr>
          </w:p>
          <w:p w14:paraId="03B23C04" w14:textId="6A6395EC" w:rsidR="0035182D" w:rsidRPr="00880062" w:rsidRDefault="0035182D" w:rsidP="0035182D">
            <w:pPr>
              <w:pStyle w:val="NoSpacing"/>
              <w:numPr>
                <w:ilvl w:val="0"/>
                <w:numId w:val="22"/>
              </w:numPr>
              <w:ind w:left="432" w:hanging="270"/>
              <w:rPr>
                <w:sz w:val="18"/>
                <w:szCs w:val="18"/>
              </w:rPr>
            </w:pPr>
            <w:r w:rsidRPr="00880062">
              <w:rPr>
                <w:sz w:val="18"/>
                <w:szCs w:val="18"/>
              </w:rPr>
              <w:t xml:space="preserve">Adheres to district and school rules and procedures (attendance, timely lesson plans, </w:t>
            </w:r>
            <w:r w:rsidR="00D66C1F" w:rsidRPr="00880062">
              <w:rPr>
                <w:sz w:val="18"/>
                <w:szCs w:val="18"/>
              </w:rPr>
              <w:t>etc.</w:t>
            </w:r>
            <w:r w:rsidRPr="00880062">
              <w:rPr>
                <w:sz w:val="18"/>
                <w:szCs w:val="18"/>
              </w:rPr>
              <w:t>)</w:t>
            </w:r>
          </w:p>
          <w:p w14:paraId="708B74F6" w14:textId="77777777" w:rsidR="0070106F" w:rsidRPr="0070106F" w:rsidRDefault="0035182D" w:rsidP="0070106F">
            <w:pPr>
              <w:pStyle w:val="NoSpacing"/>
              <w:numPr>
                <w:ilvl w:val="0"/>
                <w:numId w:val="22"/>
              </w:numPr>
              <w:ind w:left="432" w:hanging="270"/>
              <w:rPr>
                <w:sz w:val="18"/>
                <w:szCs w:val="18"/>
              </w:rPr>
            </w:pPr>
            <w:r w:rsidRPr="00880062">
              <w:rPr>
                <w:sz w:val="18"/>
                <w:szCs w:val="18"/>
              </w:rPr>
              <w:t>Participates in district and school initiatives</w:t>
            </w:r>
          </w:p>
          <w:p w14:paraId="6F73DA97" w14:textId="3112E22D" w:rsidR="0070106F" w:rsidRDefault="0070106F" w:rsidP="0070106F">
            <w:pPr>
              <w:pStyle w:val="NoSpacing"/>
              <w:numPr>
                <w:ilvl w:val="0"/>
                <w:numId w:val="22"/>
              </w:numPr>
              <w:ind w:left="432" w:hanging="270"/>
              <w:rPr>
                <w:sz w:val="18"/>
                <w:szCs w:val="18"/>
              </w:rPr>
            </w:pPr>
            <w:r w:rsidRPr="00AB1868">
              <w:rPr>
                <w:rFonts w:cs="Arial"/>
                <w:sz w:val="18"/>
                <w:szCs w:val="18"/>
              </w:rPr>
              <w:t>Regularly upholds and celebrates the achievement of others</w:t>
            </w:r>
            <w:r w:rsidRPr="00AB1868">
              <w:rPr>
                <w:rFonts w:cs="Helvetica"/>
                <w:sz w:val="18"/>
                <w:szCs w:val="18"/>
              </w:rPr>
              <w:t>‬</w:t>
            </w:r>
          </w:p>
          <w:p w14:paraId="3D476294" w14:textId="0B1504F1" w:rsidR="009B338A" w:rsidRPr="0070106F" w:rsidRDefault="0070106F" w:rsidP="0070106F">
            <w:pPr>
              <w:pStyle w:val="NoSpacing"/>
              <w:numPr>
                <w:ilvl w:val="0"/>
                <w:numId w:val="22"/>
              </w:numPr>
              <w:ind w:left="432" w:hanging="270"/>
              <w:rPr>
                <w:sz w:val="18"/>
                <w:szCs w:val="18"/>
              </w:rPr>
            </w:pPr>
            <w:r w:rsidRPr="00AB1868">
              <w:rPr>
                <w:rFonts w:cs="Arial"/>
                <w:sz w:val="18"/>
                <w:szCs w:val="18"/>
              </w:rPr>
              <w:t>Upholds and promotes the district vision in a positive light</w:t>
            </w:r>
            <w:r w:rsidRPr="00AB1868">
              <w:rPr>
                <w:rFonts w:cs="Arial"/>
                <w:sz w:val="18"/>
                <w:szCs w:val="18"/>
              </w:rPr>
              <w:t>‬</w:t>
            </w:r>
          </w:p>
          <w:p w14:paraId="2FECD23B" w14:textId="769DACC4" w:rsidR="0035182D" w:rsidRPr="009B338A" w:rsidRDefault="009B338A" w:rsidP="009B338A">
            <w:pPr>
              <w:pStyle w:val="NoSpacing"/>
              <w:numPr>
                <w:ilvl w:val="0"/>
                <w:numId w:val="22"/>
              </w:numPr>
              <w:ind w:left="432" w:hanging="270"/>
              <w:rPr>
                <w:sz w:val="18"/>
                <w:szCs w:val="18"/>
              </w:rPr>
            </w:pPr>
            <w:r w:rsidRPr="009B338A">
              <w:rPr>
                <w:sz w:val="18"/>
                <w:szCs w:val="18"/>
              </w:rPr>
              <w:t xml:space="preserve">Utilizes current technologies effectively and appropriately </w:t>
            </w:r>
          </w:p>
        </w:tc>
        <w:tc>
          <w:tcPr>
            <w:tcW w:w="2250" w:type="dxa"/>
            <w:gridSpan w:val="2"/>
            <w:tcBorders>
              <w:top w:val="single" w:sz="8" w:space="0" w:color="000000"/>
              <w:left w:val="single" w:sz="8" w:space="0" w:color="000000"/>
              <w:bottom w:val="single" w:sz="8" w:space="0" w:color="000000"/>
              <w:right w:val="single" w:sz="8" w:space="0" w:color="000000"/>
            </w:tcBorders>
          </w:tcPr>
          <w:p w14:paraId="2B49E9E4" w14:textId="77777777" w:rsidR="0035182D" w:rsidRDefault="0035182D" w:rsidP="0035182D">
            <w:pPr>
              <w:pStyle w:val="NoSpacing"/>
              <w:ind w:left="360"/>
              <w:rPr>
                <w:sz w:val="18"/>
                <w:szCs w:val="18"/>
              </w:rPr>
            </w:pPr>
          </w:p>
          <w:p w14:paraId="4D9E9C1B" w14:textId="77777777" w:rsidR="0035182D" w:rsidRDefault="0035182D" w:rsidP="0035182D">
            <w:pPr>
              <w:pStyle w:val="NoSpacing"/>
              <w:ind w:left="72"/>
              <w:rPr>
                <w:b/>
                <w:sz w:val="18"/>
                <w:szCs w:val="18"/>
              </w:rPr>
            </w:pPr>
            <w:r w:rsidRPr="00892A6B">
              <w:rPr>
                <w:b/>
                <w:sz w:val="18"/>
                <w:szCs w:val="18"/>
              </w:rPr>
              <w:t>Application Question:</w:t>
            </w:r>
          </w:p>
          <w:p w14:paraId="58D78E33" w14:textId="77777777" w:rsidR="0035182D" w:rsidRPr="00892A6B" w:rsidRDefault="0035182D" w:rsidP="0035182D">
            <w:pPr>
              <w:pStyle w:val="NoSpacing"/>
              <w:ind w:left="72"/>
              <w:rPr>
                <w:b/>
                <w:sz w:val="18"/>
                <w:szCs w:val="18"/>
              </w:rPr>
            </w:pPr>
            <w:r>
              <w:rPr>
                <w:sz w:val="18"/>
                <w:szCs w:val="18"/>
              </w:rPr>
              <w:t>Describe the responsibilities and relationships associated with teaching as a profession.</w:t>
            </w:r>
          </w:p>
          <w:p w14:paraId="607724ED" w14:textId="77777777" w:rsidR="0035182D" w:rsidRDefault="0035182D" w:rsidP="0035182D">
            <w:pPr>
              <w:pStyle w:val="NoSpacing"/>
              <w:ind w:left="360"/>
              <w:rPr>
                <w:sz w:val="18"/>
                <w:szCs w:val="18"/>
              </w:rPr>
            </w:pPr>
          </w:p>
          <w:p w14:paraId="55D06F3D" w14:textId="77777777" w:rsidR="0035182D" w:rsidRDefault="0035182D" w:rsidP="0035182D">
            <w:pPr>
              <w:pStyle w:val="NoSpacing"/>
              <w:ind w:left="360"/>
              <w:rPr>
                <w:sz w:val="18"/>
                <w:szCs w:val="18"/>
              </w:rPr>
            </w:pPr>
          </w:p>
          <w:p w14:paraId="38485A84" w14:textId="77777777" w:rsidR="0035182D" w:rsidRDefault="0035182D" w:rsidP="0035182D">
            <w:pPr>
              <w:pStyle w:val="NoSpacing"/>
              <w:ind w:left="360"/>
              <w:rPr>
                <w:sz w:val="18"/>
                <w:szCs w:val="18"/>
              </w:rPr>
            </w:pPr>
          </w:p>
          <w:p w14:paraId="4AC54E3F" w14:textId="77777777" w:rsidR="0035182D" w:rsidRDefault="0035182D" w:rsidP="0035182D">
            <w:pPr>
              <w:pStyle w:val="NoSpacing"/>
              <w:ind w:left="360"/>
              <w:rPr>
                <w:sz w:val="18"/>
                <w:szCs w:val="18"/>
              </w:rPr>
            </w:pPr>
          </w:p>
          <w:p w14:paraId="0E57ADFE" w14:textId="77777777" w:rsidR="0035182D" w:rsidRDefault="0035182D" w:rsidP="0035182D">
            <w:pPr>
              <w:pStyle w:val="NoSpacing"/>
              <w:ind w:left="360"/>
              <w:rPr>
                <w:sz w:val="18"/>
                <w:szCs w:val="18"/>
              </w:rPr>
            </w:pPr>
          </w:p>
          <w:p w14:paraId="54BA9A5A" w14:textId="77777777" w:rsidR="0035182D" w:rsidRDefault="0035182D" w:rsidP="0035182D">
            <w:pPr>
              <w:pStyle w:val="NoSpacing"/>
              <w:ind w:left="360"/>
              <w:rPr>
                <w:sz w:val="18"/>
                <w:szCs w:val="18"/>
              </w:rPr>
            </w:pPr>
          </w:p>
          <w:p w14:paraId="15C04790" w14:textId="77777777" w:rsidR="0035182D" w:rsidRDefault="0035182D" w:rsidP="0035182D">
            <w:pPr>
              <w:pStyle w:val="NoSpacing"/>
              <w:ind w:left="360"/>
              <w:rPr>
                <w:sz w:val="18"/>
                <w:szCs w:val="18"/>
              </w:rPr>
            </w:pPr>
          </w:p>
          <w:p w14:paraId="0C862320" w14:textId="77777777" w:rsidR="0035182D" w:rsidRPr="00880062" w:rsidRDefault="0035182D" w:rsidP="0035182D">
            <w:pPr>
              <w:pStyle w:val="NoSpacing"/>
              <w:ind w:left="360"/>
              <w:rPr>
                <w:sz w:val="18"/>
                <w:szCs w:val="18"/>
              </w:rPr>
            </w:pPr>
          </w:p>
        </w:tc>
        <w:tc>
          <w:tcPr>
            <w:tcW w:w="1350" w:type="dxa"/>
            <w:tcBorders>
              <w:top w:val="single" w:sz="8" w:space="0" w:color="000000"/>
              <w:left w:val="single" w:sz="8" w:space="0" w:color="000000"/>
              <w:bottom w:val="single" w:sz="8" w:space="0" w:color="000000"/>
              <w:right w:val="single" w:sz="8" w:space="0" w:color="000000"/>
            </w:tcBorders>
          </w:tcPr>
          <w:p w14:paraId="10FE44DD" w14:textId="77777777" w:rsidR="0035182D" w:rsidRDefault="0035182D" w:rsidP="0035182D">
            <w:pPr>
              <w:pStyle w:val="NoSpacing"/>
              <w:ind w:left="360"/>
              <w:rPr>
                <w:sz w:val="18"/>
                <w:szCs w:val="18"/>
              </w:rPr>
            </w:pPr>
          </w:p>
          <w:p w14:paraId="05A49BA5" w14:textId="77777777" w:rsidR="0035182D" w:rsidRDefault="0035182D" w:rsidP="0035182D">
            <w:pPr>
              <w:pStyle w:val="NoSpacing"/>
              <w:ind w:left="72"/>
              <w:rPr>
                <w:sz w:val="18"/>
                <w:szCs w:val="18"/>
              </w:rPr>
            </w:pPr>
            <w:r>
              <w:rPr>
                <w:sz w:val="18"/>
                <w:szCs w:val="18"/>
              </w:rPr>
              <w:t>Administrator Survey</w:t>
            </w:r>
          </w:p>
          <w:p w14:paraId="16F3B5C0" w14:textId="77777777" w:rsidR="0035182D" w:rsidRDefault="0035182D" w:rsidP="0035182D">
            <w:pPr>
              <w:pStyle w:val="NoSpacing"/>
              <w:ind w:left="72"/>
              <w:rPr>
                <w:sz w:val="18"/>
                <w:szCs w:val="18"/>
              </w:rPr>
            </w:pPr>
            <w:r>
              <w:rPr>
                <w:sz w:val="18"/>
                <w:szCs w:val="18"/>
              </w:rPr>
              <w:t>Teacher Survey</w:t>
            </w:r>
          </w:p>
          <w:p w14:paraId="1E90520E" w14:textId="77777777" w:rsidR="0035182D" w:rsidRDefault="0035182D" w:rsidP="0035182D">
            <w:pPr>
              <w:pStyle w:val="NoSpacing"/>
              <w:ind w:left="72"/>
              <w:rPr>
                <w:sz w:val="18"/>
                <w:szCs w:val="18"/>
              </w:rPr>
            </w:pPr>
          </w:p>
          <w:p w14:paraId="21A8AB9E" w14:textId="77777777" w:rsidR="0035182D" w:rsidRDefault="0035182D" w:rsidP="0035182D">
            <w:pPr>
              <w:pStyle w:val="NoSpacing"/>
              <w:ind w:left="72"/>
              <w:rPr>
                <w:sz w:val="18"/>
                <w:szCs w:val="18"/>
              </w:rPr>
            </w:pPr>
            <w:r>
              <w:rPr>
                <w:sz w:val="18"/>
                <w:szCs w:val="18"/>
              </w:rPr>
              <w:t>Attendance</w:t>
            </w:r>
          </w:p>
          <w:p w14:paraId="5ECC9FA4" w14:textId="77777777" w:rsidR="0035182D" w:rsidRDefault="0035182D" w:rsidP="0035182D">
            <w:pPr>
              <w:pStyle w:val="NoSpacing"/>
              <w:ind w:left="72"/>
              <w:rPr>
                <w:sz w:val="18"/>
                <w:szCs w:val="18"/>
              </w:rPr>
            </w:pPr>
          </w:p>
          <w:p w14:paraId="6B154F36" w14:textId="77777777" w:rsidR="0035182D" w:rsidRPr="00880062" w:rsidRDefault="0035182D" w:rsidP="0035182D">
            <w:pPr>
              <w:pStyle w:val="NoSpacing"/>
              <w:ind w:left="72"/>
              <w:rPr>
                <w:sz w:val="18"/>
                <w:szCs w:val="18"/>
              </w:rPr>
            </w:pPr>
            <w:r>
              <w:rPr>
                <w:sz w:val="18"/>
                <w:szCs w:val="18"/>
              </w:rPr>
              <w:t>Professional Collaboration Logs</w:t>
            </w:r>
          </w:p>
        </w:tc>
        <w:tc>
          <w:tcPr>
            <w:tcW w:w="1260" w:type="dxa"/>
            <w:tcBorders>
              <w:top w:val="single" w:sz="8" w:space="0" w:color="000000"/>
              <w:left w:val="single" w:sz="8" w:space="0" w:color="000000"/>
              <w:bottom w:val="single" w:sz="8" w:space="0" w:color="000000"/>
              <w:right w:val="single" w:sz="8" w:space="0" w:color="000000"/>
            </w:tcBorders>
          </w:tcPr>
          <w:p w14:paraId="2B8CB564" w14:textId="77777777" w:rsidR="0035182D" w:rsidRPr="00880062" w:rsidRDefault="0035182D" w:rsidP="0035182D">
            <w:pPr>
              <w:pStyle w:val="NoSpacing"/>
              <w:ind w:left="360"/>
              <w:rPr>
                <w:sz w:val="18"/>
                <w:szCs w:val="18"/>
              </w:rPr>
            </w:pPr>
          </w:p>
        </w:tc>
        <w:tc>
          <w:tcPr>
            <w:tcW w:w="171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50179106" w14:textId="77777777" w:rsidR="0035182D" w:rsidRPr="00880062" w:rsidRDefault="0035182D" w:rsidP="0035182D">
            <w:pPr>
              <w:pStyle w:val="NoSpacing"/>
              <w:ind w:left="360"/>
              <w:rPr>
                <w:rFonts w:ascii="Times" w:hAnsi="Times" w:cs="Times"/>
                <w:sz w:val="18"/>
                <w:szCs w:val="18"/>
              </w:rPr>
            </w:pPr>
          </w:p>
        </w:tc>
      </w:tr>
    </w:tbl>
    <w:p w14:paraId="707C1199" w14:textId="77777777" w:rsidR="0035182D" w:rsidRDefault="0035182D" w:rsidP="0035182D">
      <w:pPr>
        <w:pStyle w:val="NoSpacing"/>
      </w:pPr>
    </w:p>
    <w:p w14:paraId="62BC16D0" w14:textId="77777777" w:rsidR="0035182D" w:rsidRDefault="0035182D" w:rsidP="0035182D">
      <w:pPr>
        <w:pStyle w:val="NoSpacing"/>
      </w:pPr>
    </w:p>
    <w:p w14:paraId="3F729F1C" w14:textId="4FB4CD3A" w:rsidR="0035182D" w:rsidRDefault="0035182D" w:rsidP="0035182D">
      <w:pPr>
        <w:pStyle w:val="NoSpacing"/>
        <w:rPr>
          <w:i/>
          <w:sz w:val="20"/>
          <w:szCs w:val="20"/>
        </w:rPr>
      </w:pPr>
      <w:r>
        <w:rPr>
          <w:i/>
          <w:sz w:val="20"/>
          <w:szCs w:val="20"/>
        </w:rPr>
        <w:t>February 22, 2013</w:t>
      </w:r>
    </w:p>
    <w:p w14:paraId="776C05A0" w14:textId="77777777" w:rsidR="00CD5FCC" w:rsidRDefault="00CD5FCC" w:rsidP="0035182D">
      <w:pPr>
        <w:pStyle w:val="NoSpacing"/>
        <w:rPr>
          <w:i/>
          <w:sz w:val="20"/>
          <w:szCs w:val="20"/>
        </w:rPr>
      </w:pPr>
    </w:p>
    <w:p w14:paraId="4A27ECE8" w14:textId="77777777" w:rsidR="00CD5FCC" w:rsidRDefault="00CD5FCC" w:rsidP="0035182D">
      <w:pPr>
        <w:pStyle w:val="NoSpacing"/>
        <w:rPr>
          <w:sz w:val="20"/>
          <w:szCs w:val="20"/>
        </w:rPr>
      </w:pPr>
    </w:p>
    <w:p w14:paraId="5C1001B7" w14:textId="77777777" w:rsidR="00AB3503" w:rsidRDefault="00AB3503" w:rsidP="0035182D">
      <w:pPr>
        <w:pStyle w:val="NoSpacing"/>
        <w:rPr>
          <w:sz w:val="20"/>
          <w:szCs w:val="20"/>
        </w:rPr>
      </w:pPr>
    </w:p>
    <w:p w14:paraId="6D1EA351" w14:textId="77777777" w:rsidR="00AB3503" w:rsidRDefault="00AB3503" w:rsidP="0035182D">
      <w:pPr>
        <w:pStyle w:val="NoSpacing"/>
        <w:rPr>
          <w:sz w:val="20"/>
          <w:szCs w:val="20"/>
        </w:rPr>
      </w:pPr>
    </w:p>
    <w:p w14:paraId="60226E56" w14:textId="77777777" w:rsidR="00D569AA" w:rsidRDefault="00D569AA">
      <w:pPr>
        <w:rPr>
          <w:smallCaps/>
          <w:sz w:val="28"/>
          <w:szCs w:val="28"/>
        </w:rPr>
      </w:pPr>
      <w:r>
        <w:br w:type="page"/>
      </w:r>
    </w:p>
    <w:p w14:paraId="6342215E" w14:textId="570E716E" w:rsidR="00D569AA" w:rsidRDefault="00D569AA" w:rsidP="00D569AA">
      <w:pPr>
        <w:pStyle w:val="Heading2"/>
        <w:jc w:val="center"/>
      </w:pPr>
      <w:r>
        <w:lastRenderedPageBreak/>
        <w:t>Appendix D</w:t>
      </w:r>
    </w:p>
    <w:p w14:paraId="42142BFE" w14:textId="77777777" w:rsidR="00D569AA" w:rsidRDefault="00AB3503" w:rsidP="00D569AA">
      <w:pPr>
        <w:pStyle w:val="Heading2"/>
        <w:rPr>
          <w:color w:val="365F91" w:themeColor="accent1" w:themeShade="BF"/>
          <w:sz w:val="40"/>
          <w:szCs w:val="40"/>
        </w:rPr>
      </w:pPr>
      <w:r w:rsidRPr="0052747C">
        <w:rPr>
          <w:color w:val="365F91" w:themeColor="accent1" w:themeShade="BF"/>
          <w:sz w:val="40"/>
          <w:szCs w:val="40"/>
        </w:rPr>
        <w:t>Ypsilanti Community Schools</w:t>
      </w:r>
    </w:p>
    <w:p w14:paraId="01756E02" w14:textId="096EECD8" w:rsidR="00AB3503" w:rsidRPr="00D569AA" w:rsidRDefault="00AB3503" w:rsidP="00AB3503">
      <w:pPr>
        <w:pStyle w:val="Heading1"/>
        <w:rPr>
          <w:b/>
        </w:rPr>
      </w:pPr>
      <w:r w:rsidRPr="0052747C">
        <w:t>Effective Leaders at All Levels</w:t>
      </w:r>
      <w:r w:rsidR="00D569AA">
        <w:br/>
      </w:r>
      <w:r w:rsidR="00D569AA">
        <w:rPr>
          <w:b/>
        </w:rPr>
        <w:t>Principal</w:t>
      </w:r>
      <w:r w:rsidR="00D569AA" w:rsidRPr="00776B5E">
        <w:rPr>
          <w:b/>
        </w:rPr>
        <w:t xml:space="preserve"> Commitments – </w:t>
      </w:r>
      <w:r w:rsidR="00D569AA">
        <w:rPr>
          <w:b/>
        </w:rPr>
        <w:t>Evidence For Selection Process</w:t>
      </w:r>
    </w:p>
    <w:tbl>
      <w:tblPr>
        <w:tblpPr w:leftFromText="180" w:rightFromText="180" w:vertAnchor="text" w:tblpXSpec="right" w:tblpY="1"/>
        <w:tblOverlap w:val="never"/>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170"/>
        <w:gridCol w:w="4050"/>
        <w:gridCol w:w="1980"/>
        <w:gridCol w:w="1710"/>
        <w:gridCol w:w="1350"/>
        <w:gridCol w:w="1890"/>
      </w:tblGrid>
      <w:tr w:rsidR="00AB3503" w:rsidRPr="00D569AA" w14:paraId="16B3F9AA" w14:textId="77777777" w:rsidTr="00AB3503">
        <w:trPr>
          <w:trHeight w:val="339"/>
        </w:trPr>
        <w:tc>
          <w:tcPr>
            <w:tcW w:w="2170" w:type="dxa"/>
            <w:shd w:val="clear" w:color="auto" w:fill="000000" w:themeFill="text1"/>
            <w:tcMar>
              <w:top w:w="100" w:type="dxa"/>
              <w:left w:w="100" w:type="dxa"/>
              <w:bottom w:w="100" w:type="dxa"/>
              <w:right w:w="100" w:type="dxa"/>
            </w:tcMar>
          </w:tcPr>
          <w:p w14:paraId="1109EC17" w14:textId="77777777" w:rsidR="00AB3503" w:rsidRPr="00DF6CC0" w:rsidRDefault="00AB3503" w:rsidP="00AB3503">
            <w:pPr>
              <w:pStyle w:val="Heading2"/>
              <w:rPr>
                <w:color w:val="FFFFFF" w:themeColor="background1"/>
                <w:sz w:val="20"/>
                <w:szCs w:val="20"/>
              </w:rPr>
            </w:pPr>
            <w:r w:rsidRPr="00DF6CC0">
              <w:rPr>
                <w:color w:val="FFFFFF" w:themeColor="background1"/>
                <w:sz w:val="20"/>
                <w:szCs w:val="20"/>
              </w:rPr>
              <w:t>Commitment</w:t>
            </w:r>
          </w:p>
        </w:tc>
        <w:tc>
          <w:tcPr>
            <w:tcW w:w="4050" w:type="dxa"/>
            <w:shd w:val="clear" w:color="auto" w:fill="000000" w:themeFill="text1"/>
            <w:tcMar>
              <w:top w:w="100" w:type="dxa"/>
              <w:left w:w="100" w:type="dxa"/>
              <w:bottom w:w="100" w:type="dxa"/>
              <w:right w:w="100" w:type="dxa"/>
            </w:tcMar>
          </w:tcPr>
          <w:p w14:paraId="44B2EC06" w14:textId="77777777" w:rsidR="00AB3503" w:rsidRPr="00DF6CC0" w:rsidRDefault="00AB3503" w:rsidP="00AB3503">
            <w:pPr>
              <w:pStyle w:val="Heading2"/>
              <w:rPr>
                <w:color w:val="FFFFFF" w:themeColor="background1"/>
                <w:sz w:val="20"/>
                <w:szCs w:val="20"/>
              </w:rPr>
            </w:pPr>
            <w:r w:rsidRPr="00DF6CC0">
              <w:rPr>
                <w:color w:val="FFFFFF" w:themeColor="background1"/>
                <w:sz w:val="20"/>
                <w:szCs w:val="20"/>
              </w:rPr>
              <w:t>Description</w:t>
            </w:r>
          </w:p>
        </w:tc>
        <w:tc>
          <w:tcPr>
            <w:tcW w:w="1980" w:type="dxa"/>
            <w:shd w:val="clear" w:color="auto" w:fill="000000" w:themeFill="text1"/>
            <w:tcMar>
              <w:top w:w="100" w:type="dxa"/>
              <w:left w:w="100" w:type="dxa"/>
              <w:bottom w:w="100" w:type="dxa"/>
              <w:right w:w="100" w:type="dxa"/>
            </w:tcMar>
          </w:tcPr>
          <w:p w14:paraId="1F1573F7" w14:textId="77777777" w:rsidR="00AB3503" w:rsidRPr="00DF6CC0" w:rsidRDefault="00AB3503" w:rsidP="00AB3503">
            <w:pPr>
              <w:pStyle w:val="Heading2"/>
              <w:rPr>
                <w:color w:val="FFFFFF" w:themeColor="background1"/>
                <w:sz w:val="20"/>
                <w:szCs w:val="20"/>
              </w:rPr>
            </w:pPr>
            <w:r w:rsidRPr="00DF6CC0">
              <w:rPr>
                <w:color w:val="FFFFFF" w:themeColor="background1"/>
                <w:sz w:val="20"/>
                <w:szCs w:val="20"/>
              </w:rPr>
              <w:t>Application</w:t>
            </w:r>
          </w:p>
        </w:tc>
        <w:tc>
          <w:tcPr>
            <w:tcW w:w="1710" w:type="dxa"/>
            <w:shd w:val="clear" w:color="auto" w:fill="000000" w:themeFill="text1"/>
            <w:tcMar>
              <w:top w:w="100" w:type="dxa"/>
              <w:left w:w="100" w:type="dxa"/>
              <w:bottom w:w="100" w:type="dxa"/>
              <w:right w:w="100" w:type="dxa"/>
            </w:tcMar>
          </w:tcPr>
          <w:p w14:paraId="150E9B5B" w14:textId="77777777" w:rsidR="00AB3503" w:rsidRPr="00DF6CC0" w:rsidRDefault="00AB3503" w:rsidP="00AB3503">
            <w:pPr>
              <w:pStyle w:val="Heading2"/>
              <w:rPr>
                <w:color w:val="FFFFFF" w:themeColor="background1"/>
                <w:sz w:val="20"/>
                <w:szCs w:val="20"/>
              </w:rPr>
            </w:pPr>
            <w:r w:rsidRPr="00DF6CC0">
              <w:rPr>
                <w:color w:val="FFFFFF" w:themeColor="background1"/>
                <w:sz w:val="20"/>
                <w:szCs w:val="20"/>
              </w:rPr>
              <w:t>Materials</w:t>
            </w:r>
          </w:p>
        </w:tc>
        <w:tc>
          <w:tcPr>
            <w:tcW w:w="1350" w:type="dxa"/>
            <w:shd w:val="clear" w:color="auto" w:fill="000000" w:themeFill="text1"/>
            <w:tcMar>
              <w:top w:w="100" w:type="dxa"/>
              <w:left w:w="100" w:type="dxa"/>
              <w:bottom w:w="100" w:type="dxa"/>
              <w:right w:w="100" w:type="dxa"/>
            </w:tcMar>
          </w:tcPr>
          <w:p w14:paraId="6C6AB69E" w14:textId="77777777" w:rsidR="00AB3503" w:rsidRPr="00DF6CC0" w:rsidRDefault="00AB3503" w:rsidP="00AB3503">
            <w:pPr>
              <w:pStyle w:val="Heading2"/>
              <w:rPr>
                <w:color w:val="FFFFFF" w:themeColor="background1"/>
                <w:sz w:val="20"/>
                <w:szCs w:val="20"/>
              </w:rPr>
            </w:pPr>
            <w:r w:rsidRPr="00DF6CC0">
              <w:rPr>
                <w:color w:val="FFFFFF" w:themeColor="background1"/>
                <w:sz w:val="20"/>
                <w:szCs w:val="20"/>
              </w:rPr>
              <w:t>Interview</w:t>
            </w:r>
          </w:p>
        </w:tc>
        <w:tc>
          <w:tcPr>
            <w:tcW w:w="1890" w:type="dxa"/>
            <w:shd w:val="clear" w:color="auto" w:fill="000000" w:themeFill="text1"/>
            <w:tcMar>
              <w:top w:w="100" w:type="dxa"/>
              <w:left w:w="100" w:type="dxa"/>
              <w:bottom w:w="100" w:type="dxa"/>
              <w:right w:w="100" w:type="dxa"/>
            </w:tcMar>
          </w:tcPr>
          <w:p w14:paraId="54ECACF4" w14:textId="77777777" w:rsidR="00AB3503" w:rsidRPr="00DF6CC0" w:rsidRDefault="00AB3503" w:rsidP="00AB3503">
            <w:pPr>
              <w:pStyle w:val="Heading2"/>
              <w:rPr>
                <w:color w:val="FFFFFF" w:themeColor="background1"/>
                <w:sz w:val="20"/>
                <w:szCs w:val="20"/>
              </w:rPr>
            </w:pPr>
            <w:r w:rsidRPr="00DF6CC0">
              <w:rPr>
                <w:color w:val="FFFFFF" w:themeColor="background1"/>
                <w:sz w:val="20"/>
                <w:szCs w:val="20"/>
              </w:rPr>
              <w:t>Building Visit</w:t>
            </w:r>
          </w:p>
        </w:tc>
      </w:tr>
      <w:tr w:rsidR="00AB3503" w:rsidRPr="00D569AA" w14:paraId="283B148D" w14:textId="77777777" w:rsidTr="00AB3503">
        <w:tc>
          <w:tcPr>
            <w:tcW w:w="2170" w:type="dxa"/>
            <w:tcMar>
              <w:top w:w="100" w:type="dxa"/>
              <w:left w:w="100" w:type="dxa"/>
              <w:bottom w:w="100" w:type="dxa"/>
              <w:right w:w="100" w:type="dxa"/>
            </w:tcMar>
          </w:tcPr>
          <w:p w14:paraId="117DAD40" w14:textId="77777777" w:rsidR="00AB3503" w:rsidRPr="00D569AA" w:rsidRDefault="00AB3503" w:rsidP="00AB3503">
            <w:pPr>
              <w:pStyle w:val="Heading4"/>
              <w:rPr>
                <w:sz w:val="18"/>
                <w:szCs w:val="18"/>
              </w:rPr>
            </w:pPr>
            <w:r w:rsidRPr="00D569AA">
              <w:rPr>
                <w:b w:val="0"/>
                <w:color w:val="000000"/>
                <w:sz w:val="18"/>
                <w:szCs w:val="18"/>
              </w:rPr>
              <w:t>LIFELONG LEARNING</w:t>
            </w:r>
          </w:p>
        </w:tc>
        <w:tc>
          <w:tcPr>
            <w:tcW w:w="4050" w:type="dxa"/>
            <w:tcMar>
              <w:top w:w="100" w:type="dxa"/>
              <w:left w:w="100" w:type="dxa"/>
              <w:bottom w:w="100" w:type="dxa"/>
              <w:right w:w="100" w:type="dxa"/>
            </w:tcMar>
          </w:tcPr>
          <w:p w14:paraId="1D6C3676" w14:textId="77777777" w:rsidR="00AB3503" w:rsidRPr="00D569AA" w:rsidRDefault="00AB3503" w:rsidP="00AB3503">
            <w:pPr>
              <w:pStyle w:val="Normal1"/>
              <w:ind w:left="350" w:hanging="270"/>
              <w:rPr>
                <w:rFonts w:asciiTheme="majorHAnsi" w:hAnsiTheme="majorHAnsi"/>
                <w:sz w:val="18"/>
                <w:szCs w:val="18"/>
              </w:rPr>
            </w:pPr>
          </w:p>
          <w:p w14:paraId="5B7207E9"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Commits to ongoing learning throughout life-time for self, staff and students</w:t>
            </w:r>
          </w:p>
          <w:p w14:paraId="40A65494"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Seeks knowledge, takes initiative, remains current</w:t>
            </w:r>
          </w:p>
          <w:p w14:paraId="480790ED"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Reflects and grows professionally</w:t>
            </w:r>
          </w:p>
          <w:p w14:paraId="654FA1CC"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Shares their love for learning with their students and staff</w:t>
            </w:r>
          </w:p>
        </w:tc>
        <w:tc>
          <w:tcPr>
            <w:tcW w:w="1980" w:type="dxa"/>
            <w:tcMar>
              <w:top w:w="100" w:type="dxa"/>
              <w:left w:w="100" w:type="dxa"/>
              <w:bottom w:w="100" w:type="dxa"/>
              <w:right w:w="100" w:type="dxa"/>
            </w:tcMar>
          </w:tcPr>
          <w:p w14:paraId="3AFEF6D0"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1.  Resume</w:t>
            </w:r>
          </w:p>
          <w:p w14:paraId="624F4C06"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2.  Certifications</w:t>
            </w:r>
          </w:p>
          <w:p w14:paraId="17246071"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3.  Professional      Development and Trainings</w:t>
            </w:r>
          </w:p>
        </w:tc>
        <w:tc>
          <w:tcPr>
            <w:tcW w:w="1710" w:type="dxa"/>
            <w:tcMar>
              <w:top w:w="100" w:type="dxa"/>
              <w:left w:w="100" w:type="dxa"/>
              <w:bottom w:w="100" w:type="dxa"/>
              <w:right w:w="100" w:type="dxa"/>
            </w:tcMar>
          </w:tcPr>
          <w:p w14:paraId="699495DB"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tc>
        <w:tc>
          <w:tcPr>
            <w:tcW w:w="1350" w:type="dxa"/>
            <w:tcMar>
              <w:top w:w="100" w:type="dxa"/>
              <w:left w:w="100" w:type="dxa"/>
              <w:bottom w:w="100" w:type="dxa"/>
              <w:right w:w="100" w:type="dxa"/>
            </w:tcMar>
          </w:tcPr>
          <w:p w14:paraId="0445E55A"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Q. 1.</w:t>
            </w:r>
          </w:p>
        </w:tc>
        <w:tc>
          <w:tcPr>
            <w:tcW w:w="1890" w:type="dxa"/>
            <w:tcMar>
              <w:top w:w="100" w:type="dxa"/>
              <w:left w:w="100" w:type="dxa"/>
              <w:bottom w:w="100" w:type="dxa"/>
              <w:right w:w="100" w:type="dxa"/>
            </w:tcMar>
          </w:tcPr>
          <w:p w14:paraId="087C6BAA"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tc>
      </w:tr>
      <w:tr w:rsidR="00AB3503" w:rsidRPr="00D569AA" w14:paraId="32405E53" w14:textId="77777777" w:rsidTr="00AB3503">
        <w:trPr>
          <w:trHeight w:val="21"/>
        </w:trPr>
        <w:tc>
          <w:tcPr>
            <w:tcW w:w="2170" w:type="dxa"/>
            <w:tcMar>
              <w:top w:w="100" w:type="dxa"/>
              <w:left w:w="100" w:type="dxa"/>
              <w:bottom w:w="100" w:type="dxa"/>
              <w:right w:w="100" w:type="dxa"/>
            </w:tcMar>
          </w:tcPr>
          <w:p w14:paraId="7D903D1C" w14:textId="77777777" w:rsidR="00AB3503" w:rsidRPr="00D569AA" w:rsidRDefault="00AB3503" w:rsidP="00AB3503">
            <w:pPr>
              <w:pStyle w:val="Heading4"/>
              <w:rPr>
                <w:sz w:val="18"/>
                <w:szCs w:val="18"/>
              </w:rPr>
            </w:pPr>
            <w:r w:rsidRPr="00D569AA">
              <w:rPr>
                <w:b w:val="0"/>
                <w:color w:val="000000"/>
                <w:sz w:val="18"/>
                <w:szCs w:val="18"/>
              </w:rPr>
              <w:t>HIGH EXPECTATIONS FOR SELF AND OTHERS</w:t>
            </w:r>
          </w:p>
        </w:tc>
        <w:tc>
          <w:tcPr>
            <w:tcW w:w="4050" w:type="dxa"/>
            <w:tcMar>
              <w:top w:w="100" w:type="dxa"/>
              <w:left w:w="100" w:type="dxa"/>
              <w:bottom w:w="100" w:type="dxa"/>
              <w:right w:w="100" w:type="dxa"/>
            </w:tcMar>
          </w:tcPr>
          <w:p w14:paraId="21855DD9" w14:textId="77777777" w:rsidR="00AB3503" w:rsidRPr="00D569AA" w:rsidRDefault="00AB3503" w:rsidP="00AB3503">
            <w:pPr>
              <w:pStyle w:val="Normal1"/>
              <w:rPr>
                <w:rFonts w:asciiTheme="majorHAnsi" w:hAnsiTheme="majorHAnsi"/>
                <w:sz w:val="18"/>
                <w:szCs w:val="18"/>
              </w:rPr>
            </w:pPr>
          </w:p>
          <w:p w14:paraId="146E1F48"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Has a vision for optimal performance</w:t>
            </w:r>
          </w:p>
          <w:p w14:paraId="5FB2D1A4"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Persistently seeks success and meets it</w:t>
            </w:r>
          </w:p>
          <w:p w14:paraId="6A215B2A"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Coaches and supports ongoing improvement</w:t>
            </w:r>
          </w:p>
          <w:p w14:paraId="1CB34B41"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Develops clearly defined “SMART” goals</w:t>
            </w:r>
          </w:p>
          <w:p w14:paraId="255AACCB"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Understands and commits to the full duration of this endeavor from strategic planning to future sustainability</w:t>
            </w:r>
          </w:p>
          <w:p w14:paraId="22A3B9B8"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Demonstrates the integrity to foster and maintain only competent and effective staff</w:t>
            </w:r>
          </w:p>
        </w:tc>
        <w:tc>
          <w:tcPr>
            <w:tcW w:w="1980" w:type="dxa"/>
            <w:tcMar>
              <w:top w:w="100" w:type="dxa"/>
              <w:left w:w="100" w:type="dxa"/>
              <w:bottom w:w="100" w:type="dxa"/>
              <w:right w:w="100" w:type="dxa"/>
            </w:tcMar>
          </w:tcPr>
          <w:p w14:paraId="7E1896BD"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b/>
                <w:sz w:val="18"/>
                <w:szCs w:val="18"/>
              </w:rPr>
              <w:t>Application Question:</w:t>
            </w:r>
            <w:r w:rsidRPr="00D569AA">
              <w:rPr>
                <w:rFonts w:asciiTheme="majorHAnsi" w:hAnsiTheme="majorHAnsi"/>
                <w:sz w:val="18"/>
                <w:szCs w:val="18"/>
              </w:rPr>
              <w:t xml:space="preserve"> Tell how you have participate in the learning and reflective practices with teachers.</w:t>
            </w:r>
          </w:p>
          <w:p w14:paraId="105BDB22" w14:textId="77777777" w:rsidR="00AB3503" w:rsidRPr="00D569AA" w:rsidRDefault="00AB3503" w:rsidP="00AB3503">
            <w:pPr>
              <w:pStyle w:val="Normal1"/>
              <w:rPr>
                <w:rFonts w:asciiTheme="majorHAnsi" w:hAnsiTheme="majorHAnsi"/>
                <w:sz w:val="18"/>
                <w:szCs w:val="18"/>
              </w:rPr>
            </w:pPr>
          </w:p>
          <w:p w14:paraId="2EF24E3E"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b/>
                <w:sz w:val="18"/>
                <w:szCs w:val="18"/>
              </w:rPr>
              <w:t>Admin Fit:</w:t>
            </w:r>
          </w:p>
          <w:p w14:paraId="20B05E6B"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Leadership Style</w:t>
            </w:r>
          </w:p>
        </w:tc>
        <w:tc>
          <w:tcPr>
            <w:tcW w:w="1710" w:type="dxa"/>
            <w:tcMar>
              <w:top w:w="100" w:type="dxa"/>
              <w:left w:w="100" w:type="dxa"/>
              <w:bottom w:w="100" w:type="dxa"/>
              <w:right w:w="100" w:type="dxa"/>
            </w:tcMar>
          </w:tcPr>
          <w:p w14:paraId="2922E3B2"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b/>
                <w:sz w:val="18"/>
                <w:szCs w:val="18"/>
              </w:rPr>
              <w:t>Teacher survey</w:t>
            </w:r>
            <w:r w:rsidRPr="00D569AA">
              <w:rPr>
                <w:rFonts w:asciiTheme="majorHAnsi" w:hAnsiTheme="majorHAnsi"/>
                <w:sz w:val="18"/>
                <w:szCs w:val="18"/>
              </w:rPr>
              <w:t>:</w:t>
            </w:r>
          </w:p>
          <w:p w14:paraId="3A85FFAD" w14:textId="0A71CC39" w:rsidR="00AB3503" w:rsidRPr="00D569AA" w:rsidRDefault="00F008B9" w:rsidP="00AB3503">
            <w:pPr>
              <w:pStyle w:val="Normal1"/>
              <w:rPr>
                <w:rFonts w:asciiTheme="majorHAnsi" w:hAnsiTheme="majorHAnsi"/>
                <w:sz w:val="18"/>
                <w:szCs w:val="18"/>
              </w:rPr>
            </w:pPr>
            <w:r>
              <w:rPr>
                <w:rFonts w:asciiTheme="majorHAnsi" w:hAnsiTheme="majorHAnsi"/>
                <w:sz w:val="18"/>
                <w:szCs w:val="18"/>
              </w:rPr>
              <w:t>Describe</w:t>
            </w:r>
            <w:r w:rsidR="00AB3503" w:rsidRPr="00D569AA">
              <w:rPr>
                <w:rFonts w:asciiTheme="majorHAnsi" w:hAnsiTheme="majorHAnsi"/>
                <w:sz w:val="18"/>
                <w:szCs w:val="18"/>
              </w:rPr>
              <w:t xml:space="preserve"> an example how the applicant demonstrates high expectations for themselves and others through their work ethics and specifically how this was clearly communicated to all involved. </w:t>
            </w:r>
          </w:p>
        </w:tc>
        <w:tc>
          <w:tcPr>
            <w:tcW w:w="1350" w:type="dxa"/>
            <w:tcMar>
              <w:top w:w="100" w:type="dxa"/>
              <w:left w:w="100" w:type="dxa"/>
              <w:bottom w:w="100" w:type="dxa"/>
              <w:right w:w="100" w:type="dxa"/>
            </w:tcMar>
          </w:tcPr>
          <w:p w14:paraId="41AE6BC9"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Q. 2.</w:t>
            </w:r>
          </w:p>
        </w:tc>
        <w:tc>
          <w:tcPr>
            <w:tcW w:w="1890" w:type="dxa"/>
            <w:tcMar>
              <w:top w:w="100" w:type="dxa"/>
              <w:left w:w="100" w:type="dxa"/>
              <w:bottom w:w="100" w:type="dxa"/>
              <w:right w:w="100" w:type="dxa"/>
            </w:tcMar>
          </w:tcPr>
          <w:p w14:paraId="5B69D2FD"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Staff can explain why they are using a particular instructional strategy. </w:t>
            </w:r>
          </w:p>
          <w:p w14:paraId="05D00D01"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p w14:paraId="198F91B8"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Staff can explain why they are striving towards the building goals and the building leader’s vision.</w:t>
            </w:r>
          </w:p>
          <w:p w14:paraId="33D5F5B8" w14:textId="77777777" w:rsidR="00AB3503" w:rsidRPr="00D569AA" w:rsidRDefault="00AB3503" w:rsidP="00AB3503">
            <w:pPr>
              <w:pStyle w:val="Normal1"/>
              <w:rPr>
                <w:rFonts w:asciiTheme="majorHAnsi" w:hAnsiTheme="majorHAnsi"/>
                <w:sz w:val="18"/>
                <w:szCs w:val="18"/>
              </w:rPr>
            </w:pPr>
          </w:p>
        </w:tc>
      </w:tr>
      <w:tr w:rsidR="00AB3503" w:rsidRPr="00D569AA" w14:paraId="3CB7F0E8" w14:textId="77777777" w:rsidTr="00AB3503">
        <w:tc>
          <w:tcPr>
            <w:tcW w:w="2170" w:type="dxa"/>
            <w:tcMar>
              <w:top w:w="100" w:type="dxa"/>
              <w:left w:w="100" w:type="dxa"/>
              <w:bottom w:w="100" w:type="dxa"/>
              <w:right w:w="100" w:type="dxa"/>
            </w:tcMar>
          </w:tcPr>
          <w:p w14:paraId="6A6F5EC1" w14:textId="77777777" w:rsidR="00AB3503" w:rsidRPr="00D569AA" w:rsidRDefault="00AB3503" w:rsidP="00AB3503">
            <w:pPr>
              <w:pStyle w:val="Heading4"/>
              <w:rPr>
                <w:sz w:val="18"/>
                <w:szCs w:val="18"/>
              </w:rPr>
            </w:pPr>
            <w:r w:rsidRPr="00D569AA">
              <w:rPr>
                <w:b w:val="0"/>
                <w:color w:val="000000"/>
                <w:sz w:val="18"/>
                <w:szCs w:val="18"/>
              </w:rPr>
              <w:lastRenderedPageBreak/>
              <w:t>POSITIVE RELATIONSHIPS</w:t>
            </w:r>
          </w:p>
        </w:tc>
        <w:tc>
          <w:tcPr>
            <w:tcW w:w="4050" w:type="dxa"/>
            <w:tcMar>
              <w:top w:w="100" w:type="dxa"/>
              <w:left w:w="100" w:type="dxa"/>
              <w:bottom w:w="100" w:type="dxa"/>
              <w:right w:w="100" w:type="dxa"/>
            </w:tcMar>
          </w:tcPr>
          <w:p w14:paraId="4D9312B1"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Builds and sustains positive relationships with students and families</w:t>
            </w:r>
          </w:p>
          <w:p w14:paraId="1E40DE74"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Promotes positive interaction with faculty, district leaders and colleagues</w:t>
            </w:r>
          </w:p>
          <w:p w14:paraId="39A2CCED"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Promotes and models a safe and supportive learning culture</w:t>
            </w:r>
          </w:p>
          <w:p w14:paraId="359C7032"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Communicates expectations clearly</w:t>
            </w:r>
          </w:p>
          <w:p w14:paraId="4D890EAC"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Identifies and promotes leadership qualities in staff and students</w:t>
            </w:r>
          </w:p>
          <w:p w14:paraId="1E04B487" w14:textId="77777777" w:rsidR="00AB3503" w:rsidRPr="00D569AA" w:rsidRDefault="00AB3503" w:rsidP="00AB3503">
            <w:pPr>
              <w:pStyle w:val="Normal1"/>
              <w:ind w:left="350" w:hanging="270"/>
              <w:rPr>
                <w:rFonts w:asciiTheme="majorHAnsi" w:hAnsiTheme="majorHAnsi"/>
                <w:sz w:val="18"/>
                <w:szCs w:val="18"/>
              </w:rPr>
            </w:pPr>
          </w:p>
        </w:tc>
        <w:tc>
          <w:tcPr>
            <w:tcW w:w="1980" w:type="dxa"/>
            <w:tcMar>
              <w:top w:w="100" w:type="dxa"/>
              <w:left w:w="100" w:type="dxa"/>
              <w:bottom w:w="100" w:type="dxa"/>
              <w:right w:w="100" w:type="dxa"/>
            </w:tcMar>
          </w:tcPr>
          <w:p w14:paraId="358E62EE" w14:textId="741250EC" w:rsidR="00AB3503" w:rsidRPr="00D569AA" w:rsidRDefault="00AB3503" w:rsidP="00AB3503">
            <w:pPr>
              <w:pStyle w:val="Normal1"/>
              <w:rPr>
                <w:rFonts w:asciiTheme="majorHAnsi" w:hAnsiTheme="majorHAnsi"/>
                <w:sz w:val="18"/>
                <w:szCs w:val="18"/>
              </w:rPr>
            </w:pPr>
            <w:r w:rsidRPr="00D569AA">
              <w:rPr>
                <w:rFonts w:asciiTheme="majorHAnsi" w:hAnsiTheme="majorHAnsi"/>
                <w:b/>
                <w:sz w:val="18"/>
                <w:szCs w:val="18"/>
              </w:rPr>
              <w:t>Application Question:</w:t>
            </w:r>
            <w:r w:rsidRPr="00D569AA">
              <w:rPr>
                <w:rFonts w:asciiTheme="majorHAnsi" w:hAnsiTheme="majorHAnsi"/>
                <w:sz w:val="18"/>
                <w:szCs w:val="18"/>
              </w:rPr>
              <w:t xml:space="preserve">  Explain how you have </w:t>
            </w:r>
            <w:r w:rsidR="00D66C1F" w:rsidRPr="00D569AA">
              <w:rPr>
                <w:rFonts w:asciiTheme="majorHAnsi" w:hAnsiTheme="majorHAnsi"/>
                <w:sz w:val="18"/>
                <w:szCs w:val="18"/>
              </w:rPr>
              <w:t>developed positive</w:t>
            </w:r>
            <w:r w:rsidRPr="00D569AA">
              <w:rPr>
                <w:rFonts w:asciiTheme="majorHAnsi" w:hAnsiTheme="majorHAnsi"/>
                <w:sz w:val="18"/>
                <w:szCs w:val="18"/>
              </w:rPr>
              <w:t xml:space="preserve"> relationships with the people in your building, district leaders, and with your colleagues.</w:t>
            </w:r>
          </w:p>
          <w:p w14:paraId="32760DAB" w14:textId="77777777" w:rsidR="00AB3503" w:rsidRPr="00D569AA" w:rsidRDefault="00AB3503" w:rsidP="00AB3503">
            <w:pPr>
              <w:pStyle w:val="Normal1"/>
              <w:rPr>
                <w:rFonts w:asciiTheme="majorHAnsi" w:hAnsiTheme="majorHAnsi"/>
                <w:sz w:val="18"/>
                <w:szCs w:val="18"/>
              </w:rPr>
            </w:pPr>
          </w:p>
          <w:p w14:paraId="75F71E5A"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Staff References</w:t>
            </w:r>
          </w:p>
          <w:p w14:paraId="24545C9B"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Student References</w:t>
            </w:r>
          </w:p>
          <w:p w14:paraId="53716E2A"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Parent References</w:t>
            </w:r>
          </w:p>
          <w:p w14:paraId="419C2284" w14:textId="77777777" w:rsidR="00AB3503" w:rsidRPr="00D569AA" w:rsidRDefault="00AB3503" w:rsidP="00AB3503">
            <w:pPr>
              <w:pStyle w:val="Normal1"/>
              <w:rPr>
                <w:rFonts w:asciiTheme="majorHAnsi" w:hAnsiTheme="majorHAnsi"/>
                <w:sz w:val="18"/>
                <w:szCs w:val="18"/>
              </w:rPr>
            </w:pPr>
          </w:p>
          <w:p w14:paraId="1DE4F2F4"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b/>
                <w:sz w:val="18"/>
                <w:szCs w:val="18"/>
              </w:rPr>
              <w:t>Admin Fit:</w:t>
            </w:r>
          </w:p>
          <w:p w14:paraId="73493BAD"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Interpersonal Skill</w:t>
            </w:r>
          </w:p>
          <w:p w14:paraId="5B834F29"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Optimism</w:t>
            </w:r>
          </w:p>
        </w:tc>
        <w:tc>
          <w:tcPr>
            <w:tcW w:w="1710" w:type="dxa"/>
            <w:tcMar>
              <w:top w:w="100" w:type="dxa"/>
              <w:left w:w="100" w:type="dxa"/>
              <w:bottom w:w="100" w:type="dxa"/>
              <w:right w:w="100" w:type="dxa"/>
            </w:tcMar>
          </w:tcPr>
          <w:p w14:paraId="5780C6B6"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tc>
        <w:tc>
          <w:tcPr>
            <w:tcW w:w="1350" w:type="dxa"/>
            <w:tcMar>
              <w:top w:w="100" w:type="dxa"/>
              <w:left w:w="100" w:type="dxa"/>
              <w:bottom w:w="100" w:type="dxa"/>
              <w:right w:w="100" w:type="dxa"/>
            </w:tcMar>
          </w:tcPr>
          <w:p w14:paraId="025426C3"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Q.3.</w:t>
            </w:r>
          </w:p>
        </w:tc>
        <w:tc>
          <w:tcPr>
            <w:tcW w:w="1890" w:type="dxa"/>
            <w:tcMar>
              <w:top w:w="100" w:type="dxa"/>
              <w:left w:w="100" w:type="dxa"/>
              <w:bottom w:w="100" w:type="dxa"/>
              <w:right w:w="100" w:type="dxa"/>
            </w:tcMar>
          </w:tcPr>
          <w:p w14:paraId="715FB6DE"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Staff, Student, Parent feedback</w:t>
            </w:r>
          </w:p>
          <w:p w14:paraId="7FF74D0C" w14:textId="77777777" w:rsidR="00AB3503" w:rsidRPr="00D569AA" w:rsidRDefault="00AB3503" w:rsidP="00AB3503">
            <w:pPr>
              <w:pStyle w:val="Normal1"/>
              <w:rPr>
                <w:rFonts w:asciiTheme="majorHAnsi" w:hAnsiTheme="majorHAnsi"/>
                <w:sz w:val="18"/>
                <w:szCs w:val="18"/>
              </w:rPr>
            </w:pPr>
          </w:p>
          <w:p w14:paraId="4D53B394"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Observe respectful interactions between students and teachers.</w:t>
            </w:r>
          </w:p>
          <w:p w14:paraId="1F1D161A" w14:textId="77777777" w:rsidR="00AB3503" w:rsidRPr="00D569AA" w:rsidRDefault="00AB3503" w:rsidP="00AB3503">
            <w:pPr>
              <w:pStyle w:val="Normal1"/>
              <w:rPr>
                <w:rFonts w:asciiTheme="majorHAnsi" w:hAnsiTheme="majorHAnsi"/>
                <w:sz w:val="18"/>
                <w:szCs w:val="18"/>
              </w:rPr>
            </w:pPr>
          </w:p>
          <w:p w14:paraId="39E5950C"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Observe evidence of positive behavior system and an orderly environment.</w:t>
            </w:r>
          </w:p>
          <w:p w14:paraId="3793D0A4" w14:textId="77777777" w:rsidR="00AB3503" w:rsidRPr="00D569AA" w:rsidRDefault="00AB3503" w:rsidP="00AB3503">
            <w:pPr>
              <w:pStyle w:val="Normal1"/>
              <w:rPr>
                <w:rFonts w:asciiTheme="majorHAnsi" w:hAnsiTheme="majorHAnsi"/>
                <w:sz w:val="18"/>
                <w:szCs w:val="18"/>
              </w:rPr>
            </w:pPr>
          </w:p>
        </w:tc>
      </w:tr>
      <w:tr w:rsidR="00AB3503" w:rsidRPr="00D569AA" w14:paraId="3E97D0F6" w14:textId="77777777" w:rsidTr="00AB3503">
        <w:tc>
          <w:tcPr>
            <w:tcW w:w="2170" w:type="dxa"/>
            <w:tcMar>
              <w:top w:w="100" w:type="dxa"/>
              <w:left w:w="100" w:type="dxa"/>
              <w:bottom w:w="100" w:type="dxa"/>
              <w:right w:w="100" w:type="dxa"/>
            </w:tcMar>
          </w:tcPr>
          <w:p w14:paraId="77A1B923" w14:textId="77777777" w:rsidR="00AB3503" w:rsidRPr="00D569AA" w:rsidRDefault="00AB3503" w:rsidP="00AB3503">
            <w:pPr>
              <w:pStyle w:val="Heading4"/>
              <w:rPr>
                <w:sz w:val="18"/>
                <w:szCs w:val="18"/>
              </w:rPr>
            </w:pPr>
            <w:r w:rsidRPr="00D569AA">
              <w:rPr>
                <w:b w:val="0"/>
                <w:color w:val="000000"/>
                <w:sz w:val="18"/>
                <w:szCs w:val="18"/>
              </w:rPr>
              <w:t>RICH DIVERSITY EMBRACED</w:t>
            </w:r>
          </w:p>
        </w:tc>
        <w:tc>
          <w:tcPr>
            <w:tcW w:w="4050" w:type="dxa"/>
            <w:tcMar>
              <w:top w:w="100" w:type="dxa"/>
              <w:left w:w="100" w:type="dxa"/>
              <w:bottom w:w="100" w:type="dxa"/>
              <w:right w:w="100" w:type="dxa"/>
            </w:tcMar>
          </w:tcPr>
          <w:p w14:paraId="12487126" w14:textId="77777777" w:rsidR="00AB3503" w:rsidRPr="00D569AA" w:rsidRDefault="00AB3503" w:rsidP="00AB3503">
            <w:pPr>
              <w:pStyle w:val="Normal1"/>
              <w:numPr>
                <w:ilvl w:val="0"/>
                <w:numId w:val="42"/>
              </w:numPr>
              <w:ind w:left="350" w:hanging="270"/>
              <w:rPr>
                <w:rFonts w:asciiTheme="majorHAnsi" w:hAnsiTheme="majorHAnsi"/>
                <w:sz w:val="18"/>
                <w:szCs w:val="18"/>
              </w:rPr>
            </w:pPr>
            <w:r w:rsidRPr="00D569AA">
              <w:rPr>
                <w:rFonts w:asciiTheme="majorHAnsi" w:hAnsiTheme="majorHAnsi"/>
                <w:sz w:val="18"/>
                <w:szCs w:val="18"/>
              </w:rPr>
              <w:t>Understands, embraces and engages the rich diversity in the classroom, school and community</w:t>
            </w:r>
          </w:p>
          <w:p w14:paraId="002974FB"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Honors all staff, children and families</w:t>
            </w:r>
          </w:p>
          <w:p w14:paraId="5179812C"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Values the heritage of the Willow Run and Ypsilanti School communities</w:t>
            </w:r>
          </w:p>
          <w:p w14:paraId="3D5D5379"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Values and respects multiple perspectives and is culturally proficient</w:t>
            </w:r>
          </w:p>
          <w:p w14:paraId="40580CB1"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Builds and sustains mutual respect and good intent</w:t>
            </w:r>
          </w:p>
          <w:p w14:paraId="0CEBC3F0"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Maintains high visibility around the school and community</w:t>
            </w:r>
          </w:p>
          <w:p w14:paraId="4BC8754D"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Positive school culture is immediately visible</w:t>
            </w:r>
          </w:p>
          <w:p w14:paraId="6448DDC4" w14:textId="77777777" w:rsidR="00AB3503" w:rsidRPr="00D569AA" w:rsidRDefault="00AB3503" w:rsidP="00AB3503">
            <w:pPr>
              <w:pStyle w:val="Normal1"/>
              <w:ind w:left="350"/>
              <w:rPr>
                <w:rFonts w:asciiTheme="majorHAnsi" w:hAnsiTheme="majorHAnsi"/>
                <w:sz w:val="18"/>
                <w:szCs w:val="18"/>
              </w:rPr>
            </w:pPr>
          </w:p>
          <w:p w14:paraId="5A709D64" w14:textId="77777777" w:rsidR="00AB3503" w:rsidRPr="00D569AA" w:rsidRDefault="00AB3503" w:rsidP="00AB3503">
            <w:pPr>
              <w:pStyle w:val="Normal1"/>
              <w:ind w:left="350"/>
              <w:rPr>
                <w:rFonts w:asciiTheme="majorHAnsi" w:hAnsiTheme="majorHAnsi"/>
                <w:sz w:val="18"/>
                <w:szCs w:val="18"/>
              </w:rPr>
            </w:pPr>
          </w:p>
        </w:tc>
        <w:tc>
          <w:tcPr>
            <w:tcW w:w="1980" w:type="dxa"/>
            <w:tcMar>
              <w:top w:w="100" w:type="dxa"/>
              <w:left w:w="100" w:type="dxa"/>
              <w:bottom w:w="100" w:type="dxa"/>
              <w:right w:w="100" w:type="dxa"/>
            </w:tcMar>
          </w:tcPr>
          <w:p w14:paraId="2D52E277"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b/>
                <w:sz w:val="18"/>
                <w:szCs w:val="18"/>
              </w:rPr>
              <w:t>Application Question:</w:t>
            </w:r>
          </w:p>
          <w:p w14:paraId="5FC6C09A"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Describe how you honor diversity throughout the school year.</w:t>
            </w:r>
          </w:p>
          <w:p w14:paraId="66D7B7D3" w14:textId="77777777" w:rsidR="00AB3503" w:rsidRPr="00D569AA" w:rsidRDefault="00AB3503" w:rsidP="00AB3503">
            <w:pPr>
              <w:pStyle w:val="Normal1"/>
              <w:rPr>
                <w:rFonts w:asciiTheme="majorHAnsi" w:hAnsiTheme="majorHAnsi"/>
                <w:sz w:val="18"/>
                <w:szCs w:val="18"/>
              </w:rPr>
            </w:pPr>
          </w:p>
          <w:p w14:paraId="7CB3F85C"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b/>
                <w:sz w:val="18"/>
                <w:szCs w:val="18"/>
              </w:rPr>
              <w:t>Admin Fit:</w:t>
            </w:r>
          </w:p>
          <w:p w14:paraId="1F4BD20B"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Multiculturalism</w:t>
            </w:r>
          </w:p>
        </w:tc>
        <w:tc>
          <w:tcPr>
            <w:tcW w:w="1710" w:type="dxa"/>
            <w:tcMar>
              <w:top w:w="100" w:type="dxa"/>
              <w:left w:w="100" w:type="dxa"/>
              <w:bottom w:w="100" w:type="dxa"/>
              <w:right w:w="100" w:type="dxa"/>
            </w:tcMar>
          </w:tcPr>
          <w:p w14:paraId="3AC5A3C6"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tc>
        <w:tc>
          <w:tcPr>
            <w:tcW w:w="1350" w:type="dxa"/>
            <w:tcMar>
              <w:top w:w="100" w:type="dxa"/>
              <w:left w:w="100" w:type="dxa"/>
              <w:bottom w:w="100" w:type="dxa"/>
              <w:right w:w="100" w:type="dxa"/>
            </w:tcMar>
          </w:tcPr>
          <w:p w14:paraId="4B28AA1C"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Q.4</w:t>
            </w:r>
          </w:p>
        </w:tc>
        <w:tc>
          <w:tcPr>
            <w:tcW w:w="1890" w:type="dxa"/>
            <w:tcMar>
              <w:top w:w="100" w:type="dxa"/>
              <w:left w:w="100" w:type="dxa"/>
              <w:bottom w:w="100" w:type="dxa"/>
              <w:right w:w="100" w:type="dxa"/>
            </w:tcMar>
          </w:tcPr>
          <w:p w14:paraId="7212E370"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1. Evidence of culturally responsible classroom or building environment.</w:t>
            </w:r>
          </w:p>
          <w:p w14:paraId="59AC35C6"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(A checklist of items student work, professional work examples, displays)</w:t>
            </w:r>
          </w:p>
        </w:tc>
      </w:tr>
      <w:tr w:rsidR="00AB3503" w:rsidRPr="00D569AA" w14:paraId="4C9DA931" w14:textId="77777777" w:rsidTr="00AB3503">
        <w:tc>
          <w:tcPr>
            <w:tcW w:w="2170" w:type="dxa"/>
            <w:tcMar>
              <w:top w:w="100" w:type="dxa"/>
              <w:left w:w="100" w:type="dxa"/>
              <w:bottom w:w="100" w:type="dxa"/>
              <w:right w:w="100" w:type="dxa"/>
            </w:tcMar>
          </w:tcPr>
          <w:p w14:paraId="613833A6" w14:textId="77777777" w:rsidR="00AB3503" w:rsidRPr="00D569AA" w:rsidRDefault="00AB3503" w:rsidP="00AB3503">
            <w:pPr>
              <w:pStyle w:val="Heading4"/>
              <w:rPr>
                <w:sz w:val="18"/>
                <w:szCs w:val="18"/>
              </w:rPr>
            </w:pPr>
            <w:r w:rsidRPr="00D569AA">
              <w:rPr>
                <w:b w:val="0"/>
                <w:color w:val="000000"/>
                <w:sz w:val="18"/>
                <w:szCs w:val="18"/>
              </w:rPr>
              <w:t>EFFECTIVE INSTRUCTION</w:t>
            </w:r>
          </w:p>
        </w:tc>
        <w:tc>
          <w:tcPr>
            <w:tcW w:w="4050" w:type="dxa"/>
            <w:tcMar>
              <w:top w:w="100" w:type="dxa"/>
              <w:left w:w="100" w:type="dxa"/>
              <w:bottom w:w="100" w:type="dxa"/>
              <w:right w:w="100" w:type="dxa"/>
            </w:tcMar>
          </w:tcPr>
          <w:p w14:paraId="44224FAE" w14:textId="77777777" w:rsidR="00AB3503" w:rsidRPr="00D569AA" w:rsidRDefault="00AB3503" w:rsidP="00AB3503">
            <w:pPr>
              <w:pStyle w:val="Normal1"/>
              <w:ind w:left="350" w:hanging="270"/>
              <w:rPr>
                <w:rFonts w:asciiTheme="majorHAnsi" w:hAnsiTheme="majorHAnsi"/>
                <w:sz w:val="18"/>
                <w:szCs w:val="18"/>
              </w:rPr>
            </w:pPr>
          </w:p>
          <w:p w14:paraId="7357A105"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Knows, understands, identifies, and describes effective instructional practices.</w:t>
            </w:r>
          </w:p>
          <w:p w14:paraId="03C942B8"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 xml:space="preserve">Understands and can recognize the broad </w:t>
            </w:r>
            <w:r w:rsidRPr="00D569AA">
              <w:rPr>
                <w:rFonts w:asciiTheme="majorHAnsi" w:hAnsiTheme="majorHAnsi"/>
                <w:sz w:val="18"/>
                <w:szCs w:val="18"/>
              </w:rPr>
              <w:lastRenderedPageBreak/>
              <w:t>range of effective instructional strategies and classroom structures appropriately aligned to learning goals.</w:t>
            </w:r>
          </w:p>
          <w:p w14:paraId="5B1130BC"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Understands and can recognize assessment of the prior knowledge of students and the scaffolding of learning to meet grade level expectations.</w:t>
            </w:r>
          </w:p>
          <w:p w14:paraId="3D87765C"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Understands how to support teaching staff in their development of effective instructional practices.</w:t>
            </w:r>
          </w:p>
          <w:p w14:paraId="10D48E00"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Supports the utilization of national, state, local, and discipline-specific and other standards</w:t>
            </w:r>
          </w:p>
          <w:p w14:paraId="45586307"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Knows and understands special education laws</w:t>
            </w:r>
          </w:p>
          <w:p w14:paraId="6ADBD2E4" w14:textId="77777777" w:rsidR="00AB3503" w:rsidRPr="00D569AA" w:rsidRDefault="00AB3503" w:rsidP="00AB3503">
            <w:pPr>
              <w:pStyle w:val="Normal1"/>
              <w:ind w:left="350" w:hanging="270"/>
              <w:rPr>
                <w:rFonts w:asciiTheme="majorHAnsi" w:hAnsiTheme="majorHAnsi"/>
                <w:sz w:val="18"/>
                <w:szCs w:val="18"/>
              </w:rPr>
            </w:pPr>
          </w:p>
        </w:tc>
        <w:tc>
          <w:tcPr>
            <w:tcW w:w="1980" w:type="dxa"/>
            <w:tcMar>
              <w:top w:w="100" w:type="dxa"/>
              <w:left w:w="100" w:type="dxa"/>
              <w:bottom w:w="100" w:type="dxa"/>
              <w:right w:w="100" w:type="dxa"/>
            </w:tcMar>
          </w:tcPr>
          <w:p w14:paraId="0E365C62"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b/>
                <w:sz w:val="18"/>
                <w:szCs w:val="18"/>
              </w:rPr>
              <w:lastRenderedPageBreak/>
              <w:t>Application Question:</w:t>
            </w:r>
          </w:p>
          <w:p w14:paraId="5682D046"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1.  What opportunities does the common core standards afford the </w:t>
            </w:r>
            <w:r w:rsidRPr="00D569AA">
              <w:rPr>
                <w:rFonts w:asciiTheme="majorHAnsi" w:hAnsiTheme="majorHAnsi"/>
                <w:sz w:val="18"/>
                <w:szCs w:val="18"/>
              </w:rPr>
              <w:lastRenderedPageBreak/>
              <w:t>teaching and learning environment?</w:t>
            </w:r>
          </w:p>
          <w:p w14:paraId="737D01DE" w14:textId="77777777" w:rsidR="00AB3503" w:rsidRPr="00D569AA" w:rsidRDefault="00AB3503" w:rsidP="00AB3503">
            <w:pPr>
              <w:pStyle w:val="Normal1"/>
              <w:rPr>
                <w:rFonts w:asciiTheme="majorHAnsi" w:hAnsiTheme="majorHAnsi"/>
                <w:sz w:val="18"/>
                <w:szCs w:val="18"/>
              </w:rPr>
            </w:pPr>
          </w:p>
        </w:tc>
        <w:tc>
          <w:tcPr>
            <w:tcW w:w="1710" w:type="dxa"/>
            <w:tcMar>
              <w:top w:w="100" w:type="dxa"/>
              <w:left w:w="100" w:type="dxa"/>
              <w:bottom w:w="100" w:type="dxa"/>
              <w:right w:w="100" w:type="dxa"/>
            </w:tcMar>
          </w:tcPr>
          <w:p w14:paraId="1DBD85D4"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lastRenderedPageBreak/>
              <w:t xml:space="preserve"> </w:t>
            </w:r>
          </w:p>
        </w:tc>
        <w:tc>
          <w:tcPr>
            <w:tcW w:w="1350" w:type="dxa"/>
            <w:tcMar>
              <w:top w:w="100" w:type="dxa"/>
              <w:left w:w="100" w:type="dxa"/>
              <w:bottom w:w="100" w:type="dxa"/>
              <w:right w:w="100" w:type="dxa"/>
            </w:tcMar>
          </w:tcPr>
          <w:p w14:paraId="0AC3EA50"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Q. 5.</w:t>
            </w:r>
          </w:p>
          <w:p w14:paraId="1900BFCE"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Q. 6.</w:t>
            </w:r>
          </w:p>
          <w:p w14:paraId="4CCAF2EA"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Q. 7.</w:t>
            </w:r>
          </w:p>
          <w:p w14:paraId="20D5D3E0"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tc>
        <w:tc>
          <w:tcPr>
            <w:tcW w:w="1890" w:type="dxa"/>
            <w:tcMar>
              <w:top w:w="100" w:type="dxa"/>
              <w:left w:w="100" w:type="dxa"/>
              <w:bottom w:w="100" w:type="dxa"/>
              <w:right w:w="100" w:type="dxa"/>
            </w:tcMar>
          </w:tcPr>
          <w:p w14:paraId="462DFC2F"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Observe students making connections to learning goals.  Students can articulate </w:t>
            </w:r>
            <w:r w:rsidRPr="00D569AA">
              <w:rPr>
                <w:rFonts w:asciiTheme="majorHAnsi" w:hAnsiTheme="majorHAnsi"/>
                <w:sz w:val="18"/>
                <w:szCs w:val="18"/>
              </w:rPr>
              <w:lastRenderedPageBreak/>
              <w:t>their learning goals.</w:t>
            </w:r>
          </w:p>
          <w:p w14:paraId="6D307FAC" w14:textId="77777777" w:rsidR="00AB3503" w:rsidRPr="00D569AA" w:rsidRDefault="00AB3503" w:rsidP="00AB3503">
            <w:pPr>
              <w:pStyle w:val="Normal1"/>
              <w:rPr>
                <w:rFonts w:asciiTheme="majorHAnsi" w:hAnsiTheme="majorHAnsi"/>
                <w:sz w:val="18"/>
                <w:szCs w:val="18"/>
              </w:rPr>
            </w:pPr>
          </w:p>
          <w:p w14:paraId="789ED933"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Students are engaged in higher level thinking skills--analyzing, evaluating and creating.</w:t>
            </w:r>
          </w:p>
          <w:p w14:paraId="00FF7324" w14:textId="77777777" w:rsidR="00AB3503" w:rsidRPr="00D569AA" w:rsidRDefault="00AB3503" w:rsidP="00AB3503">
            <w:pPr>
              <w:pStyle w:val="Normal1"/>
              <w:rPr>
                <w:rFonts w:asciiTheme="majorHAnsi" w:hAnsiTheme="majorHAnsi"/>
                <w:sz w:val="18"/>
                <w:szCs w:val="18"/>
              </w:rPr>
            </w:pPr>
          </w:p>
          <w:p w14:paraId="62F0D80F"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Observe teachers using proven strategies, district supported initiatives or programs such as Reading Apprenticeship, Pbl, Prbl. Use of Common Core Resources.</w:t>
            </w:r>
          </w:p>
        </w:tc>
      </w:tr>
      <w:tr w:rsidR="00AB3503" w:rsidRPr="00D569AA" w14:paraId="09CBA31E" w14:textId="77777777" w:rsidTr="00AB3503">
        <w:tc>
          <w:tcPr>
            <w:tcW w:w="2170" w:type="dxa"/>
            <w:tcMar>
              <w:top w:w="100" w:type="dxa"/>
              <w:left w:w="100" w:type="dxa"/>
              <w:bottom w:w="100" w:type="dxa"/>
              <w:right w:w="100" w:type="dxa"/>
            </w:tcMar>
          </w:tcPr>
          <w:p w14:paraId="577097C3" w14:textId="77777777" w:rsidR="00AB3503" w:rsidRPr="00D569AA" w:rsidRDefault="00AB3503" w:rsidP="00AB3503">
            <w:pPr>
              <w:pStyle w:val="Heading4"/>
              <w:rPr>
                <w:sz w:val="18"/>
                <w:szCs w:val="18"/>
              </w:rPr>
            </w:pPr>
            <w:r w:rsidRPr="00D569AA">
              <w:rPr>
                <w:b w:val="0"/>
                <w:color w:val="000000"/>
                <w:sz w:val="18"/>
                <w:szCs w:val="18"/>
              </w:rPr>
              <w:lastRenderedPageBreak/>
              <w:t>UNDERSTANDING AND USING DATA</w:t>
            </w:r>
          </w:p>
        </w:tc>
        <w:tc>
          <w:tcPr>
            <w:tcW w:w="4050" w:type="dxa"/>
            <w:tcMar>
              <w:top w:w="100" w:type="dxa"/>
              <w:left w:w="100" w:type="dxa"/>
              <w:bottom w:w="100" w:type="dxa"/>
              <w:right w:w="100" w:type="dxa"/>
            </w:tcMar>
          </w:tcPr>
          <w:p w14:paraId="157B0150" w14:textId="77777777" w:rsidR="00AB3503" w:rsidRPr="00D569AA" w:rsidRDefault="00AB3503" w:rsidP="00AB3503">
            <w:pPr>
              <w:pStyle w:val="Normal1"/>
              <w:ind w:left="350" w:hanging="270"/>
              <w:rPr>
                <w:rFonts w:asciiTheme="majorHAnsi" w:hAnsiTheme="majorHAnsi"/>
                <w:sz w:val="18"/>
                <w:szCs w:val="18"/>
              </w:rPr>
            </w:pPr>
          </w:p>
          <w:p w14:paraId="2AEE1C00"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Understands and expects faculty to use effective assessment practices</w:t>
            </w:r>
          </w:p>
          <w:p w14:paraId="0BB4FFD9"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Analyzes and uses standardized assessment data</w:t>
            </w:r>
          </w:p>
          <w:p w14:paraId="39C7E520"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Analyzes and uses classroom and building-level data to make sound school improvement decisions</w:t>
            </w:r>
          </w:p>
          <w:p w14:paraId="44ADC66E" w14:textId="77777777" w:rsidR="00AB3503" w:rsidRPr="00D569AA" w:rsidRDefault="00AB3503" w:rsidP="00AB3503">
            <w:pPr>
              <w:pStyle w:val="Normal1"/>
              <w:ind w:left="350" w:hanging="270"/>
              <w:rPr>
                <w:rFonts w:asciiTheme="majorHAnsi" w:hAnsiTheme="majorHAnsi"/>
                <w:sz w:val="18"/>
                <w:szCs w:val="18"/>
              </w:rPr>
            </w:pPr>
          </w:p>
        </w:tc>
        <w:tc>
          <w:tcPr>
            <w:tcW w:w="1980" w:type="dxa"/>
            <w:tcMar>
              <w:top w:w="100" w:type="dxa"/>
              <w:left w:w="100" w:type="dxa"/>
              <w:bottom w:w="100" w:type="dxa"/>
              <w:right w:w="100" w:type="dxa"/>
            </w:tcMar>
          </w:tcPr>
          <w:p w14:paraId="59A24094"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b/>
                <w:sz w:val="18"/>
                <w:szCs w:val="18"/>
              </w:rPr>
              <w:t>Admin Fit:</w:t>
            </w:r>
          </w:p>
          <w:p w14:paraId="409446B5"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Talent Identification</w:t>
            </w:r>
          </w:p>
        </w:tc>
        <w:tc>
          <w:tcPr>
            <w:tcW w:w="1710" w:type="dxa"/>
            <w:tcMar>
              <w:top w:w="100" w:type="dxa"/>
              <w:left w:w="100" w:type="dxa"/>
              <w:bottom w:w="100" w:type="dxa"/>
              <w:right w:w="100" w:type="dxa"/>
            </w:tcMar>
          </w:tcPr>
          <w:p w14:paraId="13695889"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tc>
        <w:tc>
          <w:tcPr>
            <w:tcW w:w="1350" w:type="dxa"/>
            <w:tcMar>
              <w:top w:w="100" w:type="dxa"/>
              <w:left w:w="100" w:type="dxa"/>
              <w:bottom w:w="100" w:type="dxa"/>
              <w:right w:w="100" w:type="dxa"/>
            </w:tcMar>
          </w:tcPr>
          <w:p w14:paraId="4B763DE2"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Q.8.</w:t>
            </w:r>
          </w:p>
          <w:p w14:paraId="1230F733"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Q.9.</w:t>
            </w:r>
          </w:p>
          <w:p w14:paraId="7B8808CF"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color w:val="FF00FF"/>
                <w:sz w:val="18"/>
                <w:szCs w:val="18"/>
              </w:rPr>
              <w:t xml:space="preserve"> </w:t>
            </w:r>
          </w:p>
        </w:tc>
        <w:tc>
          <w:tcPr>
            <w:tcW w:w="1890" w:type="dxa"/>
            <w:tcMar>
              <w:top w:w="100" w:type="dxa"/>
              <w:left w:w="100" w:type="dxa"/>
              <w:bottom w:w="100" w:type="dxa"/>
              <w:right w:w="100" w:type="dxa"/>
            </w:tcMar>
          </w:tcPr>
          <w:p w14:paraId="2CC6F0A0"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color w:val="E69138"/>
                <w:sz w:val="18"/>
                <w:szCs w:val="18"/>
              </w:rPr>
              <w:t xml:space="preserve"> </w:t>
            </w:r>
            <w:r w:rsidRPr="00D569AA">
              <w:rPr>
                <w:rFonts w:asciiTheme="majorHAnsi" w:hAnsiTheme="majorHAnsi"/>
                <w:sz w:val="18"/>
                <w:szCs w:val="18"/>
              </w:rPr>
              <w:t>Evidence of data collection and use for both basic and higher-order thinking skills.</w:t>
            </w:r>
          </w:p>
          <w:p w14:paraId="6709F4AD" w14:textId="77777777" w:rsidR="00AB3503" w:rsidRPr="00D569AA" w:rsidRDefault="00AB3503" w:rsidP="00AB3503">
            <w:pPr>
              <w:pStyle w:val="Normal1"/>
              <w:rPr>
                <w:rFonts w:asciiTheme="majorHAnsi" w:hAnsiTheme="majorHAnsi"/>
                <w:sz w:val="18"/>
                <w:szCs w:val="18"/>
              </w:rPr>
            </w:pPr>
          </w:p>
          <w:p w14:paraId="03FC86CA"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Evidence reflecting ongoing use of data at the classroom or building level (binder of data, staff agendas, data walls, etc.)</w:t>
            </w:r>
          </w:p>
        </w:tc>
      </w:tr>
      <w:tr w:rsidR="00AB3503" w:rsidRPr="00D569AA" w14:paraId="26F0B754" w14:textId="77777777" w:rsidTr="00AB3503">
        <w:tc>
          <w:tcPr>
            <w:tcW w:w="2170" w:type="dxa"/>
            <w:tcMar>
              <w:top w:w="100" w:type="dxa"/>
              <w:left w:w="100" w:type="dxa"/>
              <w:bottom w:w="100" w:type="dxa"/>
              <w:right w:w="100" w:type="dxa"/>
            </w:tcMar>
          </w:tcPr>
          <w:p w14:paraId="643D5E0F" w14:textId="77777777" w:rsidR="00AB3503" w:rsidRPr="00D569AA" w:rsidRDefault="00AB3503" w:rsidP="00AB3503">
            <w:pPr>
              <w:pStyle w:val="Heading4"/>
              <w:rPr>
                <w:sz w:val="18"/>
                <w:szCs w:val="18"/>
              </w:rPr>
            </w:pPr>
            <w:r w:rsidRPr="00D569AA">
              <w:rPr>
                <w:b w:val="0"/>
                <w:color w:val="000000"/>
                <w:sz w:val="18"/>
                <w:szCs w:val="18"/>
              </w:rPr>
              <w:t>RESPONSIVE, ADAPTIVE, RESILIENT, AND REFLECTIVE PRACTICE</w:t>
            </w:r>
          </w:p>
        </w:tc>
        <w:tc>
          <w:tcPr>
            <w:tcW w:w="4050" w:type="dxa"/>
            <w:tcMar>
              <w:top w:w="100" w:type="dxa"/>
              <w:left w:w="100" w:type="dxa"/>
              <w:bottom w:w="100" w:type="dxa"/>
              <w:right w:w="100" w:type="dxa"/>
            </w:tcMar>
          </w:tcPr>
          <w:p w14:paraId="214E4D14" w14:textId="77777777" w:rsidR="00AB3503" w:rsidRPr="00D569AA" w:rsidRDefault="00AB3503" w:rsidP="00AB3503">
            <w:pPr>
              <w:pStyle w:val="Normal1"/>
              <w:ind w:left="350" w:hanging="270"/>
              <w:rPr>
                <w:rFonts w:asciiTheme="majorHAnsi" w:hAnsiTheme="majorHAnsi"/>
                <w:sz w:val="18"/>
                <w:szCs w:val="18"/>
              </w:rPr>
            </w:pPr>
          </w:p>
          <w:p w14:paraId="53EFB3C2"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Monitors and adjusts leadership practice and behaviors on an ongoing basis based on feedback</w:t>
            </w:r>
          </w:p>
          <w:p w14:paraId="2DCFFBDC"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Responds to, reflects on and evolves leadership practice</w:t>
            </w:r>
          </w:p>
          <w:p w14:paraId="1EFDED5B"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lastRenderedPageBreak/>
              <w:t>Communicates in timely and effective ways with all stakeholders</w:t>
            </w:r>
          </w:p>
          <w:p w14:paraId="0E878C03"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Articulates own leadership vision</w:t>
            </w:r>
          </w:p>
        </w:tc>
        <w:tc>
          <w:tcPr>
            <w:tcW w:w="1980" w:type="dxa"/>
            <w:tcMar>
              <w:top w:w="100" w:type="dxa"/>
              <w:left w:w="100" w:type="dxa"/>
              <w:bottom w:w="100" w:type="dxa"/>
              <w:right w:w="100" w:type="dxa"/>
            </w:tcMar>
          </w:tcPr>
          <w:p w14:paraId="0112FB4D"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lastRenderedPageBreak/>
              <w:t xml:space="preserve"> </w:t>
            </w:r>
          </w:p>
          <w:p w14:paraId="503F72E4"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b/>
                <w:sz w:val="18"/>
                <w:szCs w:val="18"/>
              </w:rPr>
              <w:t>Admin Fit:</w:t>
            </w:r>
          </w:p>
          <w:p w14:paraId="2D277E54"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Leadership Style</w:t>
            </w:r>
          </w:p>
          <w:p w14:paraId="5F26383A"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p w14:paraId="5847EF7F"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p w14:paraId="5ABBC097"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p w14:paraId="6FD83872"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lastRenderedPageBreak/>
              <w:t xml:space="preserve"> </w:t>
            </w:r>
          </w:p>
          <w:p w14:paraId="54FA5437"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p w14:paraId="227DA3EA"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p w14:paraId="49060AFE"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tc>
        <w:tc>
          <w:tcPr>
            <w:tcW w:w="1710" w:type="dxa"/>
            <w:tcMar>
              <w:top w:w="100" w:type="dxa"/>
              <w:left w:w="100" w:type="dxa"/>
              <w:bottom w:w="100" w:type="dxa"/>
              <w:right w:w="100" w:type="dxa"/>
            </w:tcMar>
          </w:tcPr>
          <w:p w14:paraId="07E09AF4"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lastRenderedPageBreak/>
              <w:t xml:space="preserve"> </w:t>
            </w:r>
          </w:p>
        </w:tc>
        <w:tc>
          <w:tcPr>
            <w:tcW w:w="1350" w:type="dxa"/>
            <w:tcMar>
              <w:top w:w="100" w:type="dxa"/>
              <w:left w:w="100" w:type="dxa"/>
              <w:bottom w:w="100" w:type="dxa"/>
              <w:right w:w="100" w:type="dxa"/>
            </w:tcMar>
          </w:tcPr>
          <w:p w14:paraId="4EA52C9A"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Q.10.</w:t>
            </w:r>
          </w:p>
          <w:p w14:paraId="31ACDEFF"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Q.11.</w:t>
            </w:r>
          </w:p>
          <w:p w14:paraId="4FF3A850" w14:textId="77777777" w:rsidR="00AB3503" w:rsidRPr="00D569AA" w:rsidRDefault="00AB3503" w:rsidP="00AB3503">
            <w:pPr>
              <w:pStyle w:val="Normal1"/>
              <w:rPr>
                <w:rFonts w:asciiTheme="majorHAnsi" w:hAnsiTheme="majorHAnsi"/>
                <w:sz w:val="18"/>
                <w:szCs w:val="18"/>
              </w:rPr>
            </w:pPr>
          </w:p>
        </w:tc>
        <w:tc>
          <w:tcPr>
            <w:tcW w:w="1890" w:type="dxa"/>
            <w:tcMar>
              <w:top w:w="100" w:type="dxa"/>
              <w:left w:w="100" w:type="dxa"/>
              <w:bottom w:w="100" w:type="dxa"/>
              <w:right w:w="100" w:type="dxa"/>
            </w:tcMar>
          </w:tcPr>
          <w:p w14:paraId="518CF06F"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At the end of the site visit ask candidate the question, “what did you think went well, and what do you think didn’t go well?  What </w:t>
            </w:r>
            <w:r w:rsidRPr="00D569AA">
              <w:rPr>
                <w:rFonts w:asciiTheme="majorHAnsi" w:hAnsiTheme="majorHAnsi"/>
                <w:sz w:val="18"/>
                <w:szCs w:val="18"/>
              </w:rPr>
              <w:lastRenderedPageBreak/>
              <w:t>could you do differently to improve your leadership based on what you think we saw today?”</w:t>
            </w:r>
          </w:p>
        </w:tc>
      </w:tr>
      <w:tr w:rsidR="00AB3503" w:rsidRPr="00D569AA" w14:paraId="2DCEB0FB" w14:textId="77777777" w:rsidTr="00AB3503">
        <w:tc>
          <w:tcPr>
            <w:tcW w:w="2170" w:type="dxa"/>
            <w:tcMar>
              <w:top w:w="100" w:type="dxa"/>
              <w:left w:w="100" w:type="dxa"/>
              <w:bottom w:w="100" w:type="dxa"/>
              <w:right w:w="100" w:type="dxa"/>
            </w:tcMar>
          </w:tcPr>
          <w:p w14:paraId="7BB5E5A8" w14:textId="77777777" w:rsidR="00AB3503" w:rsidRPr="00D569AA" w:rsidRDefault="00AB3503" w:rsidP="00AB3503">
            <w:pPr>
              <w:pStyle w:val="Heading4"/>
              <w:rPr>
                <w:sz w:val="18"/>
                <w:szCs w:val="18"/>
              </w:rPr>
            </w:pPr>
            <w:r w:rsidRPr="00D569AA">
              <w:rPr>
                <w:b w:val="0"/>
                <w:color w:val="000000"/>
                <w:sz w:val="18"/>
                <w:szCs w:val="18"/>
              </w:rPr>
              <w:lastRenderedPageBreak/>
              <w:t>DISTRIBUTIVE LEADERSHIP</w:t>
            </w:r>
          </w:p>
        </w:tc>
        <w:tc>
          <w:tcPr>
            <w:tcW w:w="4050" w:type="dxa"/>
            <w:tcMar>
              <w:top w:w="100" w:type="dxa"/>
              <w:left w:w="100" w:type="dxa"/>
              <w:bottom w:w="100" w:type="dxa"/>
              <w:right w:w="100" w:type="dxa"/>
            </w:tcMar>
          </w:tcPr>
          <w:p w14:paraId="0C385D90" w14:textId="77777777" w:rsidR="00AB3503" w:rsidRPr="00D569AA" w:rsidRDefault="00AB3503" w:rsidP="00AB3503">
            <w:pPr>
              <w:pStyle w:val="Normal1"/>
              <w:ind w:left="350" w:hanging="270"/>
              <w:rPr>
                <w:rFonts w:asciiTheme="majorHAnsi" w:hAnsiTheme="majorHAnsi"/>
                <w:sz w:val="18"/>
                <w:szCs w:val="18"/>
              </w:rPr>
            </w:pPr>
          </w:p>
          <w:p w14:paraId="696A16C8"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Participates in and creates a community of learners</w:t>
            </w:r>
          </w:p>
          <w:p w14:paraId="25F8DCB6"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Maintains and builds healthy and professional relationships</w:t>
            </w:r>
          </w:p>
          <w:p w14:paraId="5737F4BA"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Holds and enacts a collaborative mindset</w:t>
            </w:r>
          </w:p>
          <w:p w14:paraId="18B46FC5"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Promotes teacher coaching and mentoring</w:t>
            </w:r>
          </w:p>
          <w:p w14:paraId="5D309721"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Owns student performance</w:t>
            </w:r>
          </w:p>
          <w:p w14:paraId="2C22C087"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Models leadership principles</w:t>
            </w:r>
          </w:p>
          <w:p w14:paraId="4C40D854"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Identifies staff strengths, and embraces, encourages and empowers teacher leaders</w:t>
            </w:r>
          </w:p>
          <w:p w14:paraId="6EB7EDD2"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Uses site-based leadership team in decision-making</w:t>
            </w:r>
          </w:p>
          <w:p w14:paraId="212B934B"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Builds trust and creates a school culture of acceptance, safety and risk taking</w:t>
            </w:r>
          </w:p>
          <w:p w14:paraId="1FBE5D6B"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Actively participates in and leads professional learning communities</w:t>
            </w:r>
            <w:r w:rsidRPr="00D569AA">
              <w:rPr>
                <w:rFonts w:asciiTheme="majorHAnsi" w:eastAsia="Times New Roman" w:hAnsiTheme="majorHAnsi" w:cs="Times New Roman"/>
                <w:sz w:val="18"/>
                <w:szCs w:val="18"/>
              </w:rPr>
              <w:t xml:space="preserve"> </w:t>
            </w:r>
            <w:r w:rsidRPr="00D569AA">
              <w:rPr>
                <w:rFonts w:asciiTheme="majorHAnsi" w:eastAsia="Times New Roman" w:hAnsiTheme="majorHAnsi" w:cs="Times New Roman"/>
                <w:sz w:val="18"/>
                <w:szCs w:val="18"/>
              </w:rPr>
              <w:tab/>
            </w:r>
            <w:r w:rsidRPr="00D569AA">
              <w:rPr>
                <w:rFonts w:asciiTheme="majorHAnsi" w:hAnsiTheme="majorHAnsi"/>
                <w:sz w:val="18"/>
                <w:szCs w:val="18"/>
              </w:rPr>
              <w:t xml:space="preserve"> </w:t>
            </w:r>
          </w:p>
        </w:tc>
        <w:tc>
          <w:tcPr>
            <w:tcW w:w="1980" w:type="dxa"/>
            <w:tcMar>
              <w:top w:w="100" w:type="dxa"/>
              <w:left w:w="100" w:type="dxa"/>
              <w:bottom w:w="100" w:type="dxa"/>
              <w:right w:w="100" w:type="dxa"/>
            </w:tcMar>
          </w:tcPr>
          <w:p w14:paraId="65129C0C"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b/>
                <w:sz w:val="18"/>
                <w:szCs w:val="18"/>
              </w:rPr>
              <w:t>Admin Fit:</w:t>
            </w:r>
          </w:p>
          <w:p w14:paraId="15F971D2"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Team Leadership</w:t>
            </w:r>
          </w:p>
          <w:p w14:paraId="1D9049A0"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Time Management &amp; Managing Work</w:t>
            </w:r>
          </w:p>
        </w:tc>
        <w:tc>
          <w:tcPr>
            <w:tcW w:w="1710" w:type="dxa"/>
            <w:tcMar>
              <w:top w:w="100" w:type="dxa"/>
              <w:left w:w="100" w:type="dxa"/>
              <w:bottom w:w="100" w:type="dxa"/>
              <w:right w:w="100" w:type="dxa"/>
            </w:tcMar>
          </w:tcPr>
          <w:p w14:paraId="43654BC7"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b/>
                <w:sz w:val="18"/>
                <w:szCs w:val="18"/>
              </w:rPr>
              <w:t>Teacher Survey</w:t>
            </w:r>
          </w:p>
        </w:tc>
        <w:tc>
          <w:tcPr>
            <w:tcW w:w="1350" w:type="dxa"/>
            <w:tcMar>
              <w:top w:w="100" w:type="dxa"/>
              <w:left w:w="100" w:type="dxa"/>
              <w:bottom w:w="100" w:type="dxa"/>
              <w:right w:w="100" w:type="dxa"/>
            </w:tcMar>
          </w:tcPr>
          <w:p w14:paraId="2018E42A"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Q.12.</w:t>
            </w:r>
          </w:p>
        </w:tc>
        <w:tc>
          <w:tcPr>
            <w:tcW w:w="1890" w:type="dxa"/>
            <w:tcMar>
              <w:top w:w="100" w:type="dxa"/>
              <w:left w:w="100" w:type="dxa"/>
              <w:bottom w:w="100" w:type="dxa"/>
              <w:right w:w="100" w:type="dxa"/>
            </w:tcMar>
          </w:tcPr>
          <w:p w14:paraId="75F5F50C"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Observe a sense of a shared mission and goals for the staff and students.</w:t>
            </w:r>
          </w:p>
          <w:p w14:paraId="77C6CCBC" w14:textId="77777777" w:rsidR="00AB3503" w:rsidRPr="00D569AA" w:rsidRDefault="00AB3503" w:rsidP="00AB3503">
            <w:pPr>
              <w:pStyle w:val="Normal1"/>
              <w:rPr>
                <w:rFonts w:asciiTheme="majorHAnsi" w:hAnsiTheme="majorHAnsi"/>
                <w:sz w:val="18"/>
                <w:szCs w:val="18"/>
              </w:rPr>
            </w:pPr>
          </w:p>
          <w:p w14:paraId="20A94069"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Evidence of teacher influence and shared leadership</w:t>
            </w:r>
          </w:p>
          <w:p w14:paraId="1818B637" w14:textId="77777777" w:rsidR="00AB3503" w:rsidRPr="00D569AA" w:rsidRDefault="00AB3503" w:rsidP="00AB3503">
            <w:pPr>
              <w:pStyle w:val="Normal1"/>
              <w:rPr>
                <w:rFonts w:asciiTheme="majorHAnsi" w:hAnsiTheme="majorHAnsi"/>
                <w:sz w:val="18"/>
                <w:szCs w:val="18"/>
              </w:rPr>
            </w:pPr>
          </w:p>
          <w:p w14:paraId="07132D0F"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Evidence of leadership activity that has shaped or influenced building level practices</w:t>
            </w:r>
          </w:p>
          <w:p w14:paraId="05B43A19" w14:textId="77777777" w:rsidR="00AB3503" w:rsidRPr="00D569AA" w:rsidRDefault="00AB3503" w:rsidP="00AB3503">
            <w:pPr>
              <w:pStyle w:val="Normal1"/>
              <w:rPr>
                <w:rFonts w:asciiTheme="majorHAnsi" w:hAnsiTheme="majorHAnsi"/>
                <w:sz w:val="18"/>
                <w:szCs w:val="18"/>
              </w:rPr>
            </w:pPr>
          </w:p>
          <w:p w14:paraId="6E25738C"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Evidence of broad student participation in the decision making process on a classroom or building level practices.</w:t>
            </w:r>
          </w:p>
        </w:tc>
      </w:tr>
      <w:tr w:rsidR="00AB3503" w:rsidRPr="00D569AA" w14:paraId="656DAF94" w14:textId="77777777" w:rsidTr="00AB3503">
        <w:tc>
          <w:tcPr>
            <w:tcW w:w="2170" w:type="dxa"/>
            <w:tcMar>
              <w:top w:w="100" w:type="dxa"/>
              <w:left w:w="100" w:type="dxa"/>
              <w:bottom w:w="100" w:type="dxa"/>
              <w:right w:w="100" w:type="dxa"/>
            </w:tcMar>
          </w:tcPr>
          <w:p w14:paraId="6D684F0B" w14:textId="77777777" w:rsidR="00AB3503" w:rsidRPr="00D569AA" w:rsidRDefault="00AB3503" w:rsidP="00AB3503">
            <w:pPr>
              <w:pStyle w:val="Heading4"/>
              <w:rPr>
                <w:sz w:val="18"/>
                <w:szCs w:val="18"/>
              </w:rPr>
            </w:pPr>
            <w:r w:rsidRPr="00D569AA">
              <w:rPr>
                <w:b w:val="0"/>
                <w:color w:val="000000"/>
                <w:sz w:val="18"/>
                <w:szCs w:val="18"/>
              </w:rPr>
              <w:t>RESOURCEFULNESS AND COMMUNITY OUTREACH</w:t>
            </w:r>
          </w:p>
        </w:tc>
        <w:tc>
          <w:tcPr>
            <w:tcW w:w="4050" w:type="dxa"/>
            <w:tcMar>
              <w:top w:w="100" w:type="dxa"/>
              <w:left w:w="100" w:type="dxa"/>
              <w:bottom w:w="100" w:type="dxa"/>
              <w:right w:w="100" w:type="dxa"/>
            </w:tcMar>
          </w:tcPr>
          <w:p w14:paraId="55AD4C3C" w14:textId="77777777" w:rsidR="00AB3503" w:rsidRPr="00D569AA" w:rsidRDefault="00AB3503" w:rsidP="00AB3503">
            <w:pPr>
              <w:pStyle w:val="Normal1"/>
              <w:ind w:left="350" w:hanging="270"/>
              <w:rPr>
                <w:rFonts w:asciiTheme="majorHAnsi" w:hAnsiTheme="majorHAnsi"/>
                <w:sz w:val="18"/>
                <w:szCs w:val="18"/>
              </w:rPr>
            </w:pPr>
          </w:p>
          <w:p w14:paraId="745281B8"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Develops community partnerships</w:t>
            </w:r>
          </w:p>
          <w:p w14:paraId="1C476D93"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Builds relationships with families and appropriate community groups and utilizes them as learning resources</w:t>
            </w:r>
          </w:p>
          <w:p w14:paraId="7B437272"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Invites community leaders into the building</w:t>
            </w:r>
          </w:p>
          <w:p w14:paraId="658A7BA5"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Being aware of community events and happenings</w:t>
            </w:r>
          </w:p>
          <w:p w14:paraId="0CB64914"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Communicates with community groups</w:t>
            </w:r>
          </w:p>
        </w:tc>
        <w:tc>
          <w:tcPr>
            <w:tcW w:w="1980" w:type="dxa"/>
            <w:tcMar>
              <w:top w:w="100" w:type="dxa"/>
              <w:left w:w="100" w:type="dxa"/>
              <w:bottom w:w="100" w:type="dxa"/>
              <w:right w:w="100" w:type="dxa"/>
            </w:tcMar>
          </w:tcPr>
          <w:p w14:paraId="481E3977"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b/>
                <w:sz w:val="18"/>
                <w:szCs w:val="18"/>
              </w:rPr>
              <w:t>Application Question:</w:t>
            </w:r>
          </w:p>
          <w:p w14:paraId="4A8F62B8"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Describe your commitment to community outreach and the role that you have played in your building and/or district initiatives.</w:t>
            </w:r>
          </w:p>
          <w:p w14:paraId="79CB1A89" w14:textId="77777777" w:rsidR="00AB3503" w:rsidRPr="00D569AA" w:rsidRDefault="00AB3503" w:rsidP="00AB3503">
            <w:pPr>
              <w:pStyle w:val="Normal1"/>
              <w:rPr>
                <w:rFonts w:asciiTheme="majorHAnsi" w:hAnsiTheme="majorHAnsi"/>
                <w:sz w:val="18"/>
                <w:szCs w:val="18"/>
              </w:rPr>
            </w:pPr>
          </w:p>
          <w:p w14:paraId="7FC5F6F9"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b/>
                <w:sz w:val="18"/>
                <w:szCs w:val="18"/>
              </w:rPr>
              <w:lastRenderedPageBreak/>
              <w:t>Admin Fit:</w:t>
            </w:r>
          </w:p>
          <w:p w14:paraId="68A09C60"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Learning Partnerships</w:t>
            </w:r>
          </w:p>
        </w:tc>
        <w:tc>
          <w:tcPr>
            <w:tcW w:w="1710" w:type="dxa"/>
            <w:tcMar>
              <w:top w:w="100" w:type="dxa"/>
              <w:left w:w="100" w:type="dxa"/>
              <w:bottom w:w="100" w:type="dxa"/>
              <w:right w:w="100" w:type="dxa"/>
            </w:tcMar>
          </w:tcPr>
          <w:p w14:paraId="749BFAB2"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lastRenderedPageBreak/>
              <w:t xml:space="preserve"> </w:t>
            </w:r>
          </w:p>
        </w:tc>
        <w:tc>
          <w:tcPr>
            <w:tcW w:w="1350" w:type="dxa"/>
            <w:tcMar>
              <w:top w:w="100" w:type="dxa"/>
              <w:left w:w="100" w:type="dxa"/>
              <w:bottom w:w="100" w:type="dxa"/>
              <w:right w:w="100" w:type="dxa"/>
            </w:tcMar>
          </w:tcPr>
          <w:p w14:paraId="1EED671E"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Q.13.</w:t>
            </w:r>
          </w:p>
        </w:tc>
        <w:tc>
          <w:tcPr>
            <w:tcW w:w="1890" w:type="dxa"/>
            <w:tcMar>
              <w:top w:w="100" w:type="dxa"/>
              <w:left w:w="100" w:type="dxa"/>
              <w:bottom w:w="100" w:type="dxa"/>
              <w:right w:w="100" w:type="dxa"/>
            </w:tcMar>
          </w:tcPr>
          <w:p w14:paraId="1499A578"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tc>
      </w:tr>
      <w:tr w:rsidR="00AB3503" w:rsidRPr="00D569AA" w14:paraId="57E32BF1" w14:textId="77777777" w:rsidTr="00AB3503">
        <w:tc>
          <w:tcPr>
            <w:tcW w:w="2170" w:type="dxa"/>
            <w:tcMar>
              <w:top w:w="100" w:type="dxa"/>
              <w:left w:w="100" w:type="dxa"/>
              <w:bottom w:w="100" w:type="dxa"/>
              <w:right w:w="100" w:type="dxa"/>
            </w:tcMar>
          </w:tcPr>
          <w:p w14:paraId="3BF5A971" w14:textId="77777777" w:rsidR="00AB3503" w:rsidRPr="00D569AA" w:rsidRDefault="00AB3503" w:rsidP="00AB3503">
            <w:pPr>
              <w:pStyle w:val="Heading4"/>
              <w:rPr>
                <w:sz w:val="18"/>
                <w:szCs w:val="18"/>
              </w:rPr>
            </w:pPr>
            <w:r w:rsidRPr="00D569AA">
              <w:rPr>
                <w:b w:val="0"/>
                <w:color w:val="000000"/>
                <w:sz w:val="18"/>
                <w:szCs w:val="18"/>
              </w:rPr>
              <w:lastRenderedPageBreak/>
              <w:t>COLLEGIALITY AND PROFESSIONALISM</w:t>
            </w:r>
          </w:p>
        </w:tc>
        <w:tc>
          <w:tcPr>
            <w:tcW w:w="4050" w:type="dxa"/>
            <w:tcMar>
              <w:top w:w="100" w:type="dxa"/>
              <w:left w:w="100" w:type="dxa"/>
              <w:bottom w:w="100" w:type="dxa"/>
              <w:right w:w="100" w:type="dxa"/>
            </w:tcMar>
          </w:tcPr>
          <w:p w14:paraId="5A72245F" w14:textId="77777777" w:rsidR="00AB3503" w:rsidRPr="00D569AA" w:rsidRDefault="00AB3503" w:rsidP="00AB3503">
            <w:pPr>
              <w:pStyle w:val="Normal1"/>
              <w:ind w:left="350" w:hanging="270"/>
              <w:rPr>
                <w:rFonts w:asciiTheme="majorHAnsi" w:hAnsiTheme="majorHAnsi"/>
                <w:sz w:val="18"/>
                <w:szCs w:val="18"/>
              </w:rPr>
            </w:pPr>
          </w:p>
          <w:p w14:paraId="67EA45EC" w14:textId="27DEB67F"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 xml:space="preserve">Adheres to district and school rules and procedures (attendance, meets deadlines, </w:t>
            </w:r>
            <w:r w:rsidR="00D66C1F" w:rsidRPr="00D569AA">
              <w:rPr>
                <w:rFonts w:asciiTheme="majorHAnsi" w:hAnsiTheme="majorHAnsi"/>
                <w:sz w:val="18"/>
                <w:szCs w:val="18"/>
              </w:rPr>
              <w:t>etc.</w:t>
            </w:r>
            <w:r w:rsidRPr="00D569AA">
              <w:rPr>
                <w:rFonts w:asciiTheme="majorHAnsi" w:hAnsiTheme="majorHAnsi"/>
                <w:sz w:val="18"/>
                <w:szCs w:val="18"/>
              </w:rPr>
              <w:t>)</w:t>
            </w:r>
          </w:p>
          <w:p w14:paraId="218960C7"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Participates in district and school initiatives      Regularly upholds and celebrates the achievement of others</w:t>
            </w:r>
          </w:p>
          <w:p w14:paraId="2E52774E" w14:textId="77777777" w:rsidR="00AB3503" w:rsidRPr="00D569AA" w:rsidRDefault="00AB3503" w:rsidP="00AB3503">
            <w:pPr>
              <w:pStyle w:val="Normal1"/>
              <w:numPr>
                <w:ilvl w:val="0"/>
                <w:numId w:val="41"/>
              </w:numPr>
              <w:ind w:left="350" w:hanging="270"/>
              <w:rPr>
                <w:rFonts w:asciiTheme="majorHAnsi" w:hAnsiTheme="majorHAnsi"/>
                <w:sz w:val="18"/>
                <w:szCs w:val="18"/>
              </w:rPr>
            </w:pPr>
            <w:r w:rsidRPr="00D569AA">
              <w:rPr>
                <w:rFonts w:asciiTheme="majorHAnsi" w:hAnsiTheme="majorHAnsi"/>
                <w:sz w:val="18"/>
                <w:szCs w:val="18"/>
              </w:rPr>
              <w:t>Upholds and promotes the district vision in a positive light</w:t>
            </w:r>
          </w:p>
        </w:tc>
        <w:tc>
          <w:tcPr>
            <w:tcW w:w="1980" w:type="dxa"/>
            <w:tcMar>
              <w:top w:w="100" w:type="dxa"/>
              <w:left w:w="100" w:type="dxa"/>
              <w:bottom w:w="100" w:type="dxa"/>
              <w:right w:w="100" w:type="dxa"/>
            </w:tcMar>
          </w:tcPr>
          <w:p w14:paraId="2CB7A9FA" w14:textId="77777777" w:rsidR="00AB3503" w:rsidRPr="00D569AA" w:rsidRDefault="00AB3503" w:rsidP="00AB3503">
            <w:pPr>
              <w:pStyle w:val="Normal1"/>
              <w:rPr>
                <w:rFonts w:asciiTheme="majorHAnsi" w:hAnsiTheme="majorHAnsi"/>
                <w:sz w:val="18"/>
                <w:szCs w:val="18"/>
              </w:rPr>
            </w:pPr>
          </w:p>
          <w:p w14:paraId="1D00AFF8"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r w:rsidRPr="00D569AA">
              <w:rPr>
                <w:rFonts w:asciiTheme="majorHAnsi" w:hAnsiTheme="majorHAnsi"/>
                <w:b/>
                <w:sz w:val="18"/>
                <w:szCs w:val="18"/>
              </w:rPr>
              <w:t>Admin Fit:</w:t>
            </w:r>
          </w:p>
          <w:p w14:paraId="3E6B6FE5"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Optimism</w:t>
            </w:r>
          </w:p>
          <w:p w14:paraId="3AB083E0"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p w14:paraId="20C0007E"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p w14:paraId="00DFACA2"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p w14:paraId="1FEE6193"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p w14:paraId="17220A04"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p w14:paraId="0FE6F09E"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p w14:paraId="29A99F3A"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tc>
        <w:tc>
          <w:tcPr>
            <w:tcW w:w="1710" w:type="dxa"/>
            <w:tcMar>
              <w:top w:w="100" w:type="dxa"/>
              <w:left w:w="100" w:type="dxa"/>
              <w:bottom w:w="100" w:type="dxa"/>
              <w:right w:w="100" w:type="dxa"/>
            </w:tcMar>
          </w:tcPr>
          <w:p w14:paraId="6B4E2A47"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Attendance, discipline and previous evaluations</w:t>
            </w:r>
          </w:p>
        </w:tc>
        <w:tc>
          <w:tcPr>
            <w:tcW w:w="1350" w:type="dxa"/>
            <w:tcMar>
              <w:top w:w="100" w:type="dxa"/>
              <w:left w:w="100" w:type="dxa"/>
              <w:bottom w:w="100" w:type="dxa"/>
              <w:right w:w="100" w:type="dxa"/>
            </w:tcMar>
          </w:tcPr>
          <w:p w14:paraId="30B8E2D0"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 </w:t>
            </w:r>
          </w:p>
        </w:tc>
        <w:tc>
          <w:tcPr>
            <w:tcW w:w="1890" w:type="dxa"/>
            <w:tcMar>
              <w:top w:w="100" w:type="dxa"/>
              <w:left w:w="100" w:type="dxa"/>
              <w:bottom w:w="100" w:type="dxa"/>
              <w:right w:w="100" w:type="dxa"/>
            </w:tcMar>
          </w:tcPr>
          <w:p w14:paraId="3FE20EEB"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 xml:space="preserve">Observe evidence </w:t>
            </w:r>
            <w:proofErr w:type="gramStart"/>
            <w:r w:rsidRPr="00D569AA">
              <w:rPr>
                <w:rFonts w:asciiTheme="majorHAnsi" w:hAnsiTheme="majorHAnsi"/>
                <w:sz w:val="18"/>
                <w:szCs w:val="18"/>
              </w:rPr>
              <w:t>of  positive</w:t>
            </w:r>
            <w:proofErr w:type="gramEnd"/>
            <w:r w:rsidRPr="00D569AA">
              <w:rPr>
                <w:rFonts w:asciiTheme="majorHAnsi" w:hAnsiTheme="majorHAnsi"/>
                <w:sz w:val="18"/>
                <w:szCs w:val="18"/>
              </w:rPr>
              <w:t xml:space="preserve"> and</w:t>
            </w:r>
          </w:p>
          <w:p w14:paraId="5E63208A" w14:textId="77777777" w:rsidR="00AB3503" w:rsidRPr="00D569AA" w:rsidRDefault="00AB3503" w:rsidP="00AB3503">
            <w:pPr>
              <w:pStyle w:val="Normal1"/>
              <w:rPr>
                <w:rFonts w:asciiTheme="majorHAnsi" w:hAnsiTheme="majorHAnsi"/>
                <w:sz w:val="18"/>
                <w:szCs w:val="18"/>
              </w:rPr>
            </w:pPr>
            <w:proofErr w:type="gramStart"/>
            <w:r w:rsidRPr="00D569AA">
              <w:rPr>
                <w:rFonts w:asciiTheme="majorHAnsi" w:hAnsiTheme="majorHAnsi"/>
                <w:sz w:val="18"/>
                <w:szCs w:val="18"/>
              </w:rPr>
              <w:t>respectful</w:t>
            </w:r>
            <w:proofErr w:type="gramEnd"/>
            <w:r w:rsidRPr="00D569AA">
              <w:rPr>
                <w:rFonts w:asciiTheme="majorHAnsi" w:hAnsiTheme="majorHAnsi"/>
                <w:sz w:val="18"/>
                <w:szCs w:val="18"/>
              </w:rPr>
              <w:t xml:space="preserve"> Interactions between staff and staff, staff and students, staff and parents</w:t>
            </w:r>
          </w:p>
          <w:p w14:paraId="1BE43FCD" w14:textId="77777777" w:rsidR="00AB3503" w:rsidRPr="00D569AA" w:rsidRDefault="00AB3503" w:rsidP="00AB3503">
            <w:pPr>
              <w:pStyle w:val="Normal1"/>
              <w:rPr>
                <w:rFonts w:asciiTheme="majorHAnsi" w:hAnsiTheme="majorHAnsi"/>
                <w:sz w:val="18"/>
                <w:szCs w:val="18"/>
              </w:rPr>
            </w:pPr>
          </w:p>
          <w:p w14:paraId="1E706401" w14:textId="77777777" w:rsidR="00AB3503" w:rsidRPr="00D569AA" w:rsidRDefault="00AB3503" w:rsidP="00AB3503">
            <w:pPr>
              <w:pStyle w:val="Normal1"/>
              <w:rPr>
                <w:rFonts w:asciiTheme="majorHAnsi" w:hAnsiTheme="majorHAnsi"/>
                <w:sz w:val="18"/>
                <w:szCs w:val="18"/>
              </w:rPr>
            </w:pPr>
            <w:r w:rsidRPr="00D569AA">
              <w:rPr>
                <w:rFonts w:asciiTheme="majorHAnsi" w:hAnsiTheme="majorHAnsi"/>
                <w:sz w:val="18"/>
                <w:szCs w:val="18"/>
              </w:rPr>
              <w:t>Observe a common vision and clear focus for resources</w:t>
            </w:r>
          </w:p>
          <w:p w14:paraId="58B94D9C" w14:textId="77777777" w:rsidR="00AB3503" w:rsidRPr="00D569AA" w:rsidRDefault="00AB3503" w:rsidP="00AB3503">
            <w:pPr>
              <w:pStyle w:val="Normal1"/>
              <w:rPr>
                <w:rFonts w:asciiTheme="majorHAnsi" w:hAnsiTheme="majorHAnsi"/>
                <w:sz w:val="18"/>
                <w:szCs w:val="18"/>
              </w:rPr>
            </w:pPr>
          </w:p>
        </w:tc>
      </w:tr>
    </w:tbl>
    <w:p w14:paraId="4119A753" w14:textId="77777777" w:rsidR="00AB3503" w:rsidRPr="0052747C" w:rsidRDefault="00AB3503" w:rsidP="00AB3503">
      <w:pPr>
        <w:pStyle w:val="Normal1"/>
        <w:rPr>
          <w:rFonts w:asciiTheme="majorHAnsi" w:hAnsiTheme="majorHAnsi"/>
          <w:i/>
          <w:sz w:val="20"/>
        </w:rPr>
      </w:pPr>
    </w:p>
    <w:p w14:paraId="1034EEC7" w14:textId="77777777" w:rsidR="00AB3503" w:rsidRDefault="00AB3503" w:rsidP="00AB3503">
      <w:pPr>
        <w:pStyle w:val="Normal1"/>
      </w:pPr>
      <w:r w:rsidRPr="0052747C">
        <w:rPr>
          <w:rFonts w:asciiTheme="majorHAnsi" w:hAnsiTheme="majorHAnsi"/>
          <w:i/>
          <w:sz w:val="20"/>
        </w:rPr>
        <w:t>February 28, 2013</w:t>
      </w:r>
      <w:r>
        <w:br w:type="textWrapping" w:clear="all"/>
        <w:t xml:space="preserve"> </w:t>
      </w:r>
    </w:p>
    <w:p w14:paraId="59B8F0AE" w14:textId="77777777" w:rsidR="00AB3503" w:rsidRDefault="00AB3503" w:rsidP="00AB3503">
      <w:pPr>
        <w:pStyle w:val="Normal1"/>
      </w:pPr>
      <w:r>
        <w:t xml:space="preserve"> </w:t>
      </w:r>
    </w:p>
    <w:p w14:paraId="15A45269" w14:textId="77777777" w:rsidR="00AB3503" w:rsidRDefault="00AB3503" w:rsidP="0035182D">
      <w:pPr>
        <w:pStyle w:val="NoSpacing"/>
        <w:rPr>
          <w:sz w:val="20"/>
          <w:szCs w:val="20"/>
        </w:rPr>
        <w:sectPr w:rsidR="00AB3503" w:rsidSect="0035182D">
          <w:pgSz w:w="15840" w:h="12240" w:orient="landscape"/>
          <w:pgMar w:top="1440" w:right="1440" w:bottom="1440" w:left="1440" w:header="720" w:footer="720" w:gutter="0"/>
          <w:cols w:space="720"/>
          <w:titlePg/>
          <w:docGrid w:linePitch="360"/>
        </w:sectPr>
      </w:pPr>
    </w:p>
    <w:p w14:paraId="54A5B48D" w14:textId="77777777" w:rsidR="00D569AA" w:rsidRDefault="00D569AA" w:rsidP="007F0A0A">
      <w:pPr>
        <w:pStyle w:val="Heading2"/>
        <w:jc w:val="center"/>
      </w:pPr>
      <w:r>
        <w:lastRenderedPageBreak/>
        <w:t>Appendix E</w:t>
      </w:r>
    </w:p>
    <w:p w14:paraId="740C5DDC" w14:textId="77777777" w:rsidR="00D569AA" w:rsidRPr="00776B5E" w:rsidRDefault="00D569AA" w:rsidP="00D569AA">
      <w:pPr>
        <w:pStyle w:val="Heading1"/>
        <w:spacing w:line="240" w:lineRule="auto"/>
        <w:rPr>
          <w:color w:val="365F91" w:themeColor="accent1" w:themeShade="BF"/>
          <w:sz w:val="40"/>
          <w:szCs w:val="40"/>
        </w:rPr>
      </w:pPr>
      <w:r w:rsidRPr="00914219">
        <w:rPr>
          <w:color w:val="365F91" w:themeColor="accent1" w:themeShade="BF"/>
          <w:sz w:val="40"/>
          <w:szCs w:val="40"/>
        </w:rPr>
        <w:t>Ypsilanti Community Schools</w:t>
      </w:r>
    </w:p>
    <w:p w14:paraId="1979BC8E" w14:textId="77777777" w:rsidR="00D569AA" w:rsidRDefault="00D569AA" w:rsidP="00D569AA">
      <w:pPr>
        <w:pStyle w:val="Heading1"/>
      </w:pPr>
    </w:p>
    <w:p w14:paraId="6E436255" w14:textId="77777777" w:rsidR="00D569AA" w:rsidRPr="00776B5E" w:rsidRDefault="00D569AA" w:rsidP="00D569AA">
      <w:pPr>
        <w:pStyle w:val="Heading1"/>
      </w:pPr>
      <w:r w:rsidRPr="00776B5E">
        <w:t>High Quality Teacher and Teaching</w:t>
      </w:r>
    </w:p>
    <w:p w14:paraId="2A205369" w14:textId="77777777" w:rsidR="00D569AA" w:rsidRPr="00776B5E" w:rsidRDefault="00D569AA" w:rsidP="00D569AA">
      <w:pPr>
        <w:pStyle w:val="Heading1"/>
        <w:rPr>
          <w:b/>
        </w:rPr>
      </w:pPr>
      <w:r>
        <w:rPr>
          <w:b/>
        </w:rPr>
        <w:t>Rubric for Demonstrating Teacher Commitments</w:t>
      </w:r>
    </w:p>
    <w:tbl>
      <w:tblPr>
        <w:tblW w:w="9990" w:type="dxa"/>
        <w:tblInd w:w="18" w:type="dxa"/>
        <w:tblBorders>
          <w:top w:val="nil"/>
          <w:left w:val="nil"/>
          <w:right w:val="nil"/>
        </w:tblBorders>
        <w:tblLayout w:type="fixed"/>
        <w:tblLook w:val="0000" w:firstRow="0" w:lastRow="0" w:firstColumn="0" w:lastColumn="0" w:noHBand="0" w:noVBand="0"/>
      </w:tblPr>
      <w:tblGrid>
        <w:gridCol w:w="1620"/>
        <w:gridCol w:w="3240"/>
        <w:gridCol w:w="2520"/>
        <w:gridCol w:w="2610"/>
      </w:tblGrid>
      <w:tr w:rsidR="00D569AA" w:rsidRPr="00776B5E" w14:paraId="5434DFC4" w14:textId="77777777" w:rsidTr="00D569AA">
        <w:trPr>
          <w:trHeight w:val="889"/>
        </w:trPr>
        <w:tc>
          <w:tcPr>
            <w:tcW w:w="1620" w:type="dxa"/>
            <w:tcBorders>
              <w:top w:val="single" w:sz="8" w:space="0" w:color="000000"/>
              <w:left w:val="single" w:sz="8" w:space="0" w:color="000000"/>
              <w:bottom w:val="single" w:sz="8" w:space="0" w:color="000000"/>
              <w:right w:val="single" w:sz="8" w:space="0" w:color="000000"/>
            </w:tcBorders>
            <w:shd w:val="clear" w:color="auto" w:fill="000000"/>
            <w:tcMar>
              <w:top w:w="140" w:type="nil"/>
              <w:left w:w="140" w:type="nil"/>
              <w:bottom w:w="140" w:type="nil"/>
              <w:right w:w="140" w:type="nil"/>
            </w:tcMar>
          </w:tcPr>
          <w:p w14:paraId="352CB8CA" w14:textId="77777777" w:rsidR="00D569AA" w:rsidRPr="00AE3179" w:rsidRDefault="00D569AA" w:rsidP="00D569AA">
            <w:pPr>
              <w:pStyle w:val="Heading2"/>
              <w:rPr>
                <w:rFonts w:cs="Times"/>
                <w:sz w:val="24"/>
                <w:szCs w:val="24"/>
              </w:rPr>
            </w:pPr>
            <w:r w:rsidRPr="00AE3179">
              <w:rPr>
                <w:sz w:val="24"/>
                <w:szCs w:val="24"/>
              </w:rPr>
              <w:t>Commitment</w:t>
            </w:r>
          </w:p>
        </w:tc>
        <w:tc>
          <w:tcPr>
            <w:tcW w:w="3240" w:type="dxa"/>
            <w:tcBorders>
              <w:top w:val="single" w:sz="8" w:space="0" w:color="000000"/>
              <w:left w:val="single" w:sz="8" w:space="0" w:color="000000"/>
              <w:bottom w:val="single" w:sz="8" w:space="0" w:color="000000"/>
              <w:right w:val="single" w:sz="8" w:space="0" w:color="000000"/>
            </w:tcBorders>
            <w:shd w:val="clear" w:color="auto" w:fill="000000"/>
            <w:tcMar>
              <w:top w:w="140" w:type="nil"/>
              <w:left w:w="140" w:type="nil"/>
              <w:bottom w:w="140" w:type="nil"/>
              <w:right w:w="140" w:type="nil"/>
            </w:tcMar>
          </w:tcPr>
          <w:p w14:paraId="0FB9E877" w14:textId="77777777" w:rsidR="00D569AA" w:rsidRPr="00AE3179" w:rsidRDefault="00D569AA" w:rsidP="00D569AA">
            <w:pPr>
              <w:pStyle w:val="Heading2"/>
              <w:rPr>
                <w:rFonts w:cs="Times"/>
                <w:sz w:val="24"/>
                <w:szCs w:val="24"/>
              </w:rPr>
            </w:pPr>
            <w:r w:rsidRPr="00AE3179">
              <w:rPr>
                <w:sz w:val="24"/>
                <w:szCs w:val="24"/>
              </w:rPr>
              <w:t>Description</w:t>
            </w:r>
          </w:p>
        </w:tc>
        <w:tc>
          <w:tcPr>
            <w:tcW w:w="2520" w:type="dxa"/>
            <w:tcBorders>
              <w:top w:val="single" w:sz="8" w:space="0" w:color="000000"/>
              <w:left w:val="single" w:sz="8" w:space="0" w:color="000000"/>
              <w:bottom w:val="single" w:sz="8" w:space="0" w:color="000000"/>
              <w:right w:val="single" w:sz="8" w:space="0" w:color="000000"/>
            </w:tcBorders>
            <w:shd w:val="clear" w:color="auto" w:fill="000000"/>
          </w:tcPr>
          <w:p w14:paraId="6A17D0DB" w14:textId="77777777" w:rsidR="00D569AA" w:rsidRPr="00AE3179" w:rsidRDefault="00D569AA" w:rsidP="00D569AA">
            <w:pPr>
              <w:pStyle w:val="Heading2"/>
              <w:rPr>
                <w:sz w:val="24"/>
                <w:szCs w:val="24"/>
              </w:rPr>
            </w:pPr>
            <w:r w:rsidRPr="00AE3179">
              <w:rPr>
                <w:sz w:val="24"/>
                <w:szCs w:val="24"/>
              </w:rPr>
              <w:t>Does Not Demonstrate Commitment</w:t>
            </w:r>
          </w:p>
        </w:tc>
        <w:tc>
          <w:tcPr>
            <w:tcW w:w="2610" w:type="dxa"/>
            <w:tcBorders>
              <w:top w:val="single" w:sz="8" w:space="0" w:color="000000"/>
              <w:left w:val="single" w:sz="8" w:space="0" w:color="000000"/>
              <w:bottom w:val="single" w:sz="8" w:space="0" w:color="000000"/>
              <w:right w:val="single" w:sz="8" w:space="0" w:color="000000"/>
            </w:tcBorders>
            <w:shd w:val="clear" w:color="auto" w:fill="000000"/>
          </w:tcPr>
          <w:p w14:paraId="2EB4412B" w14:textId="77777777" w:rsidR="00D569AA" w:rsidRPr="00AE3179" w:rsidRDefault="00D569AA" w:rsidP="00D569AA">
            <w:pPr>
              <w:pStyle w:val="Heading2"/>
              <w:rPr>
                <w:sz w:val="24"/>
                <w:szCs w:val="24"/>
              </w:rPr>
            </w:pPr>
            <w:r>
              <w:rPr>
                <w:sz w:val="24"/>
                <w:szCs w:val="24"/>
              </w:rPr>
              <w:t>Demonstrates C</w:t>
            </w:r>
            <w:r w:rsidRPr="00AE3179">
              <w:rPr>
                <w:sz w:val="24"/>
                <w:szCs w:val="24"/>
              </w:rPr>
              <w:t>ommitment</w:t>
            </w:r>
          </w:p>
        </w:tc>
      </w:tr>
      <w:tr w:rsidR="00D569AA" w:rsidRPr="00776B5E" w14:paraId="43CED70A" w14:textId="77777777" w:rsidTr="00D569AA">
        <w:tblPrEx>
          <w:tblBorders>
            <w:top w:val="none" w:sz="0" w:space="0" w:color="auto"/>
          </w:tblBorders>
        </w:tblPrEx>
        <w:tc>
          <w:tcPr>
            <w:tcW w:w="16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0B79578B" w14:textId="77777777" w:rsidR="00D569AA" w:rsidRPr="00776B5E" w:rsidRDefault="00D569AA" w:rsidP="00D569AA">
            <w:pPr>
              <w:pStyle w:val="Heading4"/>
              <w:rPr>
                <w:rFonts w:cs="Times"/>
                <w:sz w:val="20"/>
                <w:szCs w:val="20"/>
              </w:rPr>
            </w:pPr>
            <w:r w:rsidRPr="00776B5E">
              <w:rPr>
                <w:sz w:val="20"/>
                <w:szCs w:val="20"/>
              </w:rPr>
              <w:t xml:space="preserve">LIFELONG LEARNING </w:t>
            </w:r>
          </w:p>
        </w:tc>
        <w:tc>
          <w:tcPr>
            <w:tcW w:w="324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49203435" w14:textId="77777777" w:rsidR="00D569AA" w:rsidRPr="00776B5E" w:rsidRDefault="00D569AA" w:rsidP="00D569AA">
            <w:pPr>
              <w:pStyle w:val="NoSpacing"/>
              <w:ind w:left="432"/>
              <w:rPr>
                <w:sz w:val="18"/>
                <w:szCs w:val="18"/>
              </w:rPr>
            </w:pPr>
          </w:p>
          <w:p w14:paraId="737F9E62" w14:textId="77777777" w:rsidR="00D569AA" w:rsidRPr="00776B5E" w:rsidRDefault="00D569AA" w:rsidP="00D569AA">
            <w:pPr>
              <w:pStyle w:val="NoSpacing"/>
              <w:numPr>
                <w:ilvl w:val="0"/>
                <w:numId w:val="14"/>
              </w:numPr>
              <w:ind w:left="432" w:hanging="270"/>
              <w:rPr>
                <w:sz w:val="18"/>
                <w:szCs w:val="18"/>
              </w:rPr>
            </w:pPr>
            <w:r w:rsidRPr="00776B5E">
              <w:rPr>
                <w:sz w:val="18"/>
                <w:szCs w:val="18"/>
              </w:rPr>
              <w:t>Commits to ongoing learning throughout lifetime for self and students</w:t>
            </w:r>
          </w:p>
          <w:p w14:paraId="01EBFA3C" w14:textId="77777777" w:rsidR="00D569AA" w:rsidRPr="00776B5E" w:rsidRDefault="00D569AA" w:rsidP="00D569AA">
            <w:pPr>
              <w:pStyle w:val="NoSpacing"/>
              <w:numPr>
                <w:ilvl w:val="0"/>
                <w:numId w:val="14"/>
              </w:numPr>
              <w:ind w:left="432" w:hanging="270"/>
              <w:rPr>
                <w:sz w:val="18"/>
                <w:szCs w:val="18"/>
              </w:rPr>
            </w:pPr>
            <w:r w:rsidRPr="00776B5E">
              <w:rPr>
                <w:sz w:val="18"/>
                <w:szCs w:val="18"/>
              </w:rPr>
              <w:t>Seeks knowledge, takes initiative, remains current</w:t>
            </w:r>
          </w:p>
          <w:p w14:paraId="54EB812C" w14:textId="77777777" w:rsidR="00D569AA" w:rsidRPr="00776B5E" w:rsidRDefault="00D569AA" w:rsidP="00D569AA">
            <w:pPr>
              <w:pStyle w:val="NoSpacing"/>
              <w:numPr>
                <w:ilvl w:val="0"/>
                <w:numId w:val="14"/>
              </w:numPr>
              <w:ind w:left="432" w:hanging="270"/>
              <w:rPr>
                <w:sz w:val="18"/>
                <w:szCs w:val="18"/>
              </w:rPr>
            </w:pPr>
            <w:r w:rsidRPr="00776B5E">
              <w:rPr>
                <w:sz w:val="18"/>
                <w:szCs w:val="18"/>
              </w:rPr>
              <w:t>Reflects and grows in own teaching practice and professionally</w:t>
            </w:r>
          </w:p>
          <w:p w14:paraId="69C769B9" w14:textId="77777777" w:rsidR="00D569AA" w:rsidRPr="00776B5E" w:rsidRDefault="00D569AA" w:rsidP="00D569AA">
            <w:pPr>
              <w:pStyle w:val="NoSpacing"/>
              <w:numPr>
                <w:ilvl w:val="0"/>
                <w:numId w:val="14"/>
              </w:numPr>
              <w:ind w:left="432" w:hanging="270"/>
              <w:rPr>
                <w:sz w:val="18"/>
                <w:szCs w:val="18"/>
              </w:rPr>
            </w:pPr>
            <w:r w:rsidRPr="00776B5E">
              <w:rPr>
                <w:sz w:val="18"/>
                <w:szCs w:val="18"/>
              </w:rPr>
              <w:t>Shares their love for learning with their students</w:t>
            </w:r>
          </w:p>
          <w:p w14:paraId="222FCEE7" w14:textId="77777777" w:rsidR="00D569AA" w:rsidRPr="00776B5E" w:rsidRDefault="00D569AA" w:rsidP="00D569AA">
            <w:pPr>
              <w:pStyle w:val="NoSpacing"/>
              <w:ind w:left="432"/>
              <w:rPr>
                <w:sz w:val="18"/>
                <w:szCs w:val="18"/>
              </w:rPr>
            </w:pPr>
          </w:p>
        </w:tc>
        <w:tc>
          <w:tcPr>
            <w:tcW w:w="2520" w:type="dxa"/>
            <w:tcBorders>
              <w:top w:val="single" w:sz="8" w:space="0" w:color="000000"/>
              <w:left w:val="single" w:sz="8" w:space="0" w:color="000000"/>
              <w:bottom w:val="single" w:sz="8" w:space="0" w:color="000000"/>
              <w:right w:val="single" w:sz="8" w:space="0" w:color="000000"/>
            </w:tcBorders>
          </w:tcPr>
          <w:p w14:paraId="1F212E97" w14:textId="77777777" w:rsidR="00D569AA" w:rsidRPr="00015562" w:rsidRDefault="00D569AA" w:rsidP="00D569AA">
            <w:pPr>
              <w:pStyle w:val="NoSpacing"/>
              <w:ind w:left="342"/>
              <w:rPr>
                <w:sz w:val="18"/>
                <w:szCs w:val="18"/>
              </w:rPr>
            </w:pPr>
          </w:p>
          <w:p w14:paraId="570512F2" w14:textId="77777777" w:rsidR="00D569AA" w:rsidRPr="006B13C6" w:rsidRDefault="00D569AA" w:rsidP="00D569AA">
            <w:pPr>
              <w:pStyle w:val="NoSpacing"/>
              <w:numPr>
                <w:ilvl w:val="0"/>
                <w:numId w:val="36"/>
              </w:numPr>
              <w:ind w:left="342" w:hanging="180"/>
              <w:rPr>
                <w:sz w:val="18"/>
                <w:szCs w:val="18"/>
              </w:rPr>
            </w:pPr>
            <w:r w:rsidRPr="00015562">
              <w:rPr>
                <w:rFonts w:cs="Arial"/>
                <w:sz w:val="18"/>
                <w:szCs w:val="18"/>
              </w:rPr>
              <w:t>No evolution or change in teaching practices over the individual’s teaching career.</w:t>
            </w:r>
          </w:p>
          <w:p w14:paraId="78B4C1AD" w14:textId="77777777" w:rsidR="00D569AA" w:rsidRPr="00015562" w:rsidRDefault="00D569AA" w:rsidP="00D569AA">
            <w:pPr>
              <w:pStyle w:val="NoSpacing"/>
              <w:numPr>
                <w:ilvl w:val="0"/>
                <w:numId w:val="36"/>
              </w:numPr>
              <w:ind w:left="342" w:hanging="180"/>
              <w:rPr>
                <w:sz w:val="18"/>
                <w:szCs w:val="18"/>
              </w:rPr>
            </w:pPr>
            <w:r w:rsidRPr="00015562">
              <w:rPr>
                <w:rFonts w:cs="Arial"/>
                <w:sz w:val="18"/>
                <w:szCs w:val="18"/>
              </w:rPr>
              <w:t>No evidence of meaningful participation in school-based professional development.</w:t>
            </w:r>
          </w:p>
        </w:tc>
        <w:tc>
          <w:tcPr>
            <w:tcW w:w="2610" w:type="dxa"/>
            <w:tcBorders>
              <w:top w:val="single" w:sz="8" w:space="0" w:color="000000"/>
              <w:left w:val="single" w:sz="8" w:space="0" w:color="000000"/>
              <w:bottom w:val="single" w:sz="8" w:space="0" w:color="000000"/>
              <w:right w:val="single" w:sz="8" w:space="0" w:color="000000"/>
            </w:tcBorders>
          </w:tcPr>
          <w:p w14:paraId="4976FC0A" w14:textId="77777777" w:rsidR="00D569AA" w:rsidRPr="00015562" w:rsidRDefault="00D569AA" w:rsidP="00D569AA">
            <w:pPr>
              <w:pStyle w:val="NoSpacing"/>
              <w:ind w:left="342"/>
              <w:rPr>
                <w:sz w:val="18"/>
                <w:szCs w:val="18"/>
              </w:rPr>
            </w:pPr>
          </w:p>
          <w:p w14:paraId="74AFDE93" w14:textId="77777777" w:rsidR="00D569AA" w:rsidRPr="006B13C6" w:rsidRDefault="00D569AA" w:rsidP="00D569AA">
            <w:pPr>
              <w:pStyle w:val="NoSpacing"/>
              <w:numPr>
                <w:ilvl w:val="0"/>
                <w:numId w:val="36"/>
              </w:numPr>
              <w:ind w:left="342" w:hanging="180"/>
              <w:rPr>
                <w:sz w:val="18"/>
                <w:szCs w:val="18"/>
              </w:rPr>
            </w:pPr>
            <w:r w:rsidRPr="00015562">
              <w:rPr>
                <w:rFonts w:cs="Arial"/>
                <w:sz w:val="18"/>
                <w:szCs w:val="18"/>
              </w:rPr>
              <w:t>Engaged in professional learning (school-based PD, SBCEUs, SCECHs, university classes, district-based, regional)</w:t>
            </w:r>
          </w:p>
          <w:p w14:paraId="19FAB088" w14:textId="77777777" w:rsidR="00D569AA" w:rsidRPr="006B13C6" w:rsidRDefault="00D569AA" w:rsidP="00D569AA">
            <w:pPr>
              <w:pStyle w:val="NoSpacing"/>
              <w:numPr>
                <w:ilvl w:val="0"/>
                <w:numId w:val="36"/>
              </w:numPr>
              <w:ind w:left="342" w:hanging="180"/>
              <w:rPr>
                <w:sz w:val="18"/>
                <w:szCs w:val="18"/>
              </w:rPr>
            </w:pPr>
            <w:r w:rsidRPr="00015562">
              <w:rPr>
                <w:rFonts w:cs="Arial"/>
                <w:sz w:val="18"/>
                <w:szCs w:val="18"/>
              </w:rPr>
              <w:t>Engaged in school-based professional development</w:t>
            </w:r>
          </w:p>
          <w:p w14:paraId="41530016" w14:textId="77777777" w:rsidR="00D569AA" w:rsidRPr="006B13C6" w:rsidRDefault="00D569AA" w:rsidP="00D569AA">
            <w:pPr>
              <w:pStyle w:val="NoSpacing"/>
              <w:numPr>
                <w:ilvl w:val="0"/>
                <w:numId w:val="36"/>
              </w:numPr>
              <w:ind w:left="342" w:hanging="180"/>
              <w:rPr>
                <w:sz w:val="18"/>
                <w:szCs w:val="18"/>
              </w:rPr>
            </w:pPr>
            <w:r w:rsidRPr="00015562">
              <w:rPr>
                <w:rFonts w:cs="Arial"/>
                <w:sz w:val="18"/>
                <w:szCs w:val="18"/>
              </w:rPr>
              <w:t>Evidence of evolution in pedagogical practice to accommodate best practices.</w:t>
            </w:r>
          </w:p>
          <w:p w14:paraId="28372C0D" w14:textId="77777777" w:rsidR="00D569AA" w:rsidRPr="006B13C6" w:rsidRDefault="00D569AA" w:rsidP="00D569AA">
            <w:pPr>
              <w:pStyle w:val="NoSpacing"/>
              <w:numPr>
                <w:ilvl w:val="0"/>
                <w:numId w:val="36"/>
              </w:numPr>
              <w:ind w:left="342" w:hanging="180"/>
              <w:rPr>
                <w:sz w:val="18"/>
                <w:szCs w:val="18"/>
              </w:rPr>
            </w:pPr>
            <w:r w:rsidRPr="00015562">
              <w:rPr>
                <w:rFonts w:cs="Arial"/>
                <w:sz w:val="18"/>
                <w:szCs w:val="18"/>
              </w:rPr>
              <w:t>Students express an interest in learning.</w:t>
            </w:r>
          </w:p>
          <w:p w14:paraId="67A1C351" w14:textId="77777777" w:rsidR="00D569AA" w:rsidRPr="00015562" w:rsidRDefault="00D569AA" w:rsidP="00D569AA">
            <w:pPr>
              <w:pStyle w:val="NoSpacing"/>
              <w:ind w:left="342"/>
              <w:rPr>
                <w:sz w:val="18"/>
                <w:szCs w:val="18"/>
              </w:rPr>
            </w:pPr>
          </w:p>
        </w:tc>
      </w:tr>
      <w:tr w:rsidR="00D569AA" w:rsidRPr="00776B5E" w14:paraId="58779A27" w14:textId="77777777" w:rsidTr="00D569AA">
        <w:tblPrEx>
          <w:tblBorders>
            <w:top w:val="none" w:sz="0" w:space="0" w:color="auto"/>
          </w:tblBorders>
        </w:tblPrEx>
        <w:tc>
          <w:tcPr>
            <w:tcW w:w="16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711C6196" w14:textId="77777777" w:rsidR="00D569AA" w:rsidRPr="00776B5E" w:rsidRDefault="00D569AA" w:rsidP="00D569AA">
            <w:pPr>
              <w:pStyle w:val="Heading4"/>
              <w:rPr>
                <w:rFonts w:cs="Times"/>
                <w:sz w:val="20"/>
                <w:szCs w:val="20"/>
              </w:rPr>
            </w:pPr>
            <w:r w:rsidRPr="00776B5E">
              <w:rPr>
                <w:sz w:val="20"/>
                <w:szCs w:val="20"/>
              </w:rPr>
              <w:t>HIGH EXPECTATIONS FOR SELF AND OTHERS</w:t>
            </w:r>
          </w:p>
        </w:tc>
        <w:tc>
          <w:tcPr>
            <w:tcW w:w="324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68D8B838" w14:textId="77777777" w:rsidR="00D569AA" w:rsidRPr="00776B5E" w:rsidRDefault="00D569AA" w:rsidP="00D569AA">
            <w:pPr>
              <w:pStyle w:val="NoSpacing"/>
              <w:ind w:left="432"/>
              <w:rPr>
                <w:sz w:val="18"/>
                <w:szCs w:val="18"/>
              </w:rPr>
            </w:pPr>
          </w:p>
          <w:p w14:paraId="5D201894" w14:textId="77777777" w:rsidR="00D569AA" w:rsidRPr="00776B5E" w:rsidRDefault="00D569AA" w:rsidP="00D569AA">
            <w:pPr>
              <w:pStyle w:val="NoSpacing"/>
              <w:numPr>
                <w:ilvl w:val="0"/>
                <w:numId w:val="21"/>
              </w:numPr>
              <w:ind w:left="432" w:hanging="270"/>
              <w:rPr>
                <w:sz w:val="18"/>
                <w:szCs w:val="18"/>
              </w:rPr>
            </w:pPr>
            <w:r w:rsidRPr="00776B5E">
              <w:rPr>
                <w:sz w:val="18"/>
                <w:szCs w:val="18"/>
              </w:rPr>
              <w:t>Has a vision for optimal performance</w:t>
            </w:r>
          </w:p>
          <w:p w14:paraId="335BD69C" w14:textId="77777777" w:rsidR="00D569AA" w:rsidRPr="00776B5E" w:rsidRDefault="00D569AA" w:rsidP="00D569AA">
            <w:pPr>
              <w:pStyle w:val="NoSpacing"/>
              <w:numPr>
                <w:ilvl w:val="0"/>
                <w:numId w:val="15"/>
              </w:numPr>
              <w:ind w:left="432" w:hanging="270"/>
              <w:rPr>
                <w:sz w:val="18"/>
                <w:szCs w:val="18"/>
              </w:rPr>
            </w:pPr>
            <w:r w:rsidRPr="00776B5E">
              <w:rPr>
                <w:sz w:val="18"/>
                <w:szCs w:val="18"/>
              </w:rPr>
              <w:t>Persistently seeks success and meets it</w:t>
            </w:r>
          </w:p>
          <w:p w14:paraId="6544E747" w14:textId="77777777" w:rsidR="00D569AA" w:rsidRPr="00776B5E" w:rsidRDefault="00D569AA" w:rsidP="00D569AA">
            <w:pPr>
              <w:pStyle w:val="NoSpacing"/>
              <w:numPr>
                <w:ilvl w:val="0"/>
                <w:numId w:val="15"/>
              </w:numPr>
              <w:ind w:left="432" w:hanging="270"/>
              <w:rPr>
                <w:sz w:val="18"/>
                <w:szCs w:val="18"/>
              </w:rPr>
            </w:pPr>
            <w:r w:rsidRPr="00776B5E">
              <w:rPr>
                <w:sz w:val="18"/>
                <w:szCs w:val="18"/>
              </w:rPr>
              <w:t>Coaches and supports ongoing improvement</w:t>
            </w:r>
          </w:p>
          <w:p w14:paraId="1F696902" w14:textId="77777777" w:rsidR="00D569AA" w:rsidRPr="00776B5E" w:rsidRDefault="00D569AA" w:rsidP="00D569AA">
            <w:pPr>
              <w:pStyle w:val="NoSpacing"/>
              <w:ind w:left="432"/>
              <w:rPr>
                <w:sz w:val="18"/>
                <w:szCs w:val="18"/>
              </w:rPr>
            </w:pPr>
          </w:p>
        </w:tc>
        <w:tc>
          <w:tcPr>
            <w:tcW w:w="2520" w:type="dxa"/>
            <w:tcBorders>
              <w:top w:val="single" w:sz="8" w:space="0" w:color="000000"/>
              <w:left w:val="single" w:sz="8" w:space="0" w:color="000000"/>
              <w:bottom w:val="single" w:sz="8" w:space="0" w:color="000000"/>
              <w:right w:val="single" w:sz="8" w:space="0" w:color="000000"/>
            </w:tcBorders>
          </w:tcPr>
          <w:p w14:paraId="29EE3FE1" w14:textId="77777777" w:rsidR="00D569AA" w:rsidRPr="006B13C6" w:rsidRDefault="00D569AA" w:rsidP="00D569AA">
            <w:pPr>
              <w:pStyle w:val="ListParagraph"/>
              <w:widowControl w:val="0"/>
              <w:autoSpaceDE w:val="0"/>
              <w:autoSpaceDN w:val="0"/>
              <w:adjustRightInd w:val="0"/>
              <w:spacing w:after="0" w:line="240" w:lineRule="auto"/>
              <w:ind w:left="342"/>
              <w:rPr>
                <w:rFonts w:cs="Times"/>
                <w:sz w:val="18"/>
                <w:szCs w:val="18"/>
              </w:rPr>
            </w:pPr>
          </w:p>
          <w:p w14:paraId="34155F86" w14:textId="77777777" w:rsidR="00D569AA" w:rsidRPr="006B13C6" w:rsidRDefault="00D569AA" w:rsidP="00D569AA">
            <w:pPr>
              <w:pStyle w:val="ListParagraph"/>
              <w:widowControl w:val="0"/>
              <w:numPr>
                <w:ilvl w:val="0"/>
                <w:numId w:val="36"/>
              </w:numPr>
              <w:autoSpaceDE w:val="0"/>
              <w:autoSpaceDN w:val="0"/>
              <w:adjustRightInd w:val="0"/>
              <w:spacing w:after="0" w:line="240" w:lineRule="auto"/>
              <w:ind w:left="342" w:hanging="180"/>
              <w:rPr>
                <w:rFonts w:cs="Times"/>
                <w:sz w:val="18"/>
                <w:szCs w:val="18"/>
              </w:rPr>
            </w:pPr>
            <w:r w:rsidRPr="0071368E">
              <w:rPr>
                <w:rFonts w:cs="Arial"/>
                <w:sz w:val="18"/>
                <w:szCs w:val="18"/>
              </w:rPr>
              <w:t xml:space="preserve">Unable to communicate a vision of success for students and self. </w:t>
            </w:r>
          </w:p>
          <w:p w14:paraId="32FE67C7" w14:textId="77777777" w:rsidR="00D569AA" w:rsidRPr="0071368E" w:rsidRDefault="00D569AA" w:rsidP="00D569AA">
            <w:pPr>
              <w:pStyle w:val="ListParagraph"/>
              <w:widowControl w:val="0"/>
              <w:numPr>
                <w:ilvl w:val="0"/>
                <w:numId w:val="36"/>
              </w:numPr>
              <w:autoSpaceDE w:val="0"/>
              <w:autoSpaceDN w:val="0"/>
              <w:adjustRightInd w:val="0"/>
              <w:spacing w:after="0" w:line="240" w:lineRule="auto"/>
              <w:ind w:left="342" w:hanging="180"/>
              <w:rPr>
                <w:rFonts w:cs="Times"/>
                <w:sz w:val="18"/>
                <w:szCs w:val="18"/>
              </w:rPr>
            </w:pPr>
            <w:r w:rsidRPr="0071368E">
              <w:rPr>
                <w:rFonts w:cs="Arial"/>
                <w:sz w:val="18"/>
                <w:szCs w:val="18"/>
              </w:rPr>
              <w:t>Accepts and excuses low performance from students and self.</w:t>
            </w:r>
          </w:p>
          <w:p w14:paraId="64E01DCC" w14:textId="77777777" w:rsidR="00D569AA" w:rsidRPr="00015562" w:rsidRDefault="00D569AA" w:rsidP="00D569AA">
            <w:pPr>
              <w:pStyle w:val="NoSpacing"/>
              <w:ind w:left="342" w:hanging="180"/>
              <w:rPr>
                <w:b/>
                <w:sz w:val="18"/>
                <w:szCs w:val="18"/>
              </w:rPr>
            </w:pPr>
          </w:p>
        </w:tc>
        <w:tc>
          <w:tcPr>
            <w:tcW w:w="2610" w:type="dxa"/>
            <w:tcBorders>
              <w:top w:val="single" w:sz="8" w:space="0" w:color="000000"/>
              <w:left w:val="single" w:sz="8" w:space="0" w:color="000000"/>
              <w:bottom w:val="single" w:sz="8" w:space="0" w:color="000000"/>
              <w:right w:val="single" w:sz="8" w:space="0" w:color="000000"/>
            </w:tcBorders>
          </w:tcPr>
          <w:p w14:paraId="04E41984" w14:textId="77777777" w:rsidR="00D569AA" w:rsidRPr="006B13C6" w:rsidRDefault="00D569AA" w:rsidP="00D569AA">
            <w:pPr>
              <w:pStyle w:val="ListParagraph"/>
              <w:widowControl w:val="0"/>
              <w:autoSpaceDE w:val="0"/>
              <w:autoSpaceDN w:val="0"/>
              <w:adjustRightInd w:val="0"/>
              <w:spacing w:after="0" w:line="240" w:lineRule="auto"/>
              <w:ind w:left="342"/>
              <w:rPr>
                <w:rFonts w:cs="Times"/>
                <w:sz w:val="18"/>
                <w:szCs w:val="18"/>
              </w:rPr>
            </w:pPr>
          </w:p>
          <w:p w14:paraId="3DB3A0D7" w14:textId="77777777" w:rsidR="00D569AA" w:rsidRPr="006B13C6" w:rsidRDefault="00D569AA" w:rsidP="00D569AA">
            <w:pPr>
              <w:pStyle w:val="ListParagraph"/>
              <w:widowControl w:val="0"/>
              <w:numPr>
                <w:ilvl w:val="0"/>
                <w:numId w:val="36"/>
              </w:numPr>
              <w:autoSpaceDE w:val="0"/>
              <w:autoSpaceDN w:val="0"/>
              <w:adjustRightInd w:val="0"/>
              <w:spacing w:after="0" w:line="240" w:lineRule="auto"/>
              <w:ind w:left="342" w:hanging="180"/>
              <w:rPr>
                <w:rFonts w:cs="Times"/>
                <w:sz w:val="18"/>
                <w:szCs w:val="18"/>
              </w:rPr>
            </w:pPr>
            <w:r w:rsidRPr="0071368E">
              <w:rPr>
                <w:rFonts w:cs="Arial"/>
                <w:sz w:val="18"/>
                <w:szCs w:val="18"/>
              </w:rPr>
              <w:t>Communicates a vision of academic and behavioral success for students and self.</w:t>
            </w:r>
          </w:p>
          <w:p w14:paraId="2F2E2150" w14:textId="77777777" w:rsidR="00D569AA" w:rsidRPr="006B13C6" w:rsidRDefault="00D569AA" w:rsidP="00D569AA">
            <w:pPr>
              <w:pStyle w:val="NoSpacing"/>
              <w:numPr>
                <w:ilvl w:val="0"/>
                <w:numId w:val="36"/>
              </w:numPr>
              <w:ind w:left="342" w:hanging="180"/>
              <w:rPr>
                <w:b/>
                <w:sz w:val="18"/>
                <w:szCs w:val="18"/>
              </w:rPr>
            </w:pPr>
            <w:r w:rsidRPr="00015562">
              <w:rPr>
                <w:rFonts w:cs="Arial"/>
                <w:sz w:val="18"/>
                <w:szCs w:val="18"/>
              </w:rPr>
              <w:t>Actively seeks to raise academic and behavioral performance of students and self.  Experiences success in these efforts.</w:t>
            </w:r>
          </w:p>
          <w:p w14:paraId="17C0BF4D" w14:textId="77777777" w:rsidR="00D569AA" w:rsidRPr="00015562" w:rsidRDefault="00D569AA" w:rsidP="00D569AA">
            <w:pPr>
              <w:pStyle w:val="NoSpacing"/>
              <w:ind w:left="342"/>
              <w:rPr>
                <w:b/>
                <w:sz w:val="18"/>
                <w:szCs w:val="18"/>
              </w:rPr>
            </w:pPr>
          </w:p>
        </w:tc>
      </w:tr>
      <w:tr w:rsidR="00D569AA" w:rsidRPr="00776B5E" w14:paraId="2C46250E" w14:textId="77777777" w:rsidTr="007F0A0A">
        <w:tblPrEx>
          <w:tblBorders>
            <w:top w:val="none" w:sz="0" w:space="0" w:color="auto"/>
          </w:tblBorders>
        </w:tblPrEx>
        <w:trPr>
          <w:trHeight w:val="54"/>
        </w:trPr>
        <w:tc>
          <w:tcPr>
            <w:tcW w:w="16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7F61B84F" w14:textId="77777777" w:rsidR="00D569AA" w:rsidRPr="00776B5E" w:rsidRDefault="00D569AA" w:rsidP="00D569AA">
            <w:pPr>
              <w:pStyle w:val="Heading4"/>
              <w:rPr>
                <w:rFonts w:cs="Times"/>
                <w:sz w:val="20"/>
                <w:szCs w:val="20"/>
              </w:rPr>
            </w:pPr>
            <w:r w:rsidRPr="00776B5E">
              <w:rPr>
                <w:sz w:val="20"/>
                <w:szCs w:val="20"/>
              </w:rPr>
              <w:t xml:space="preserve">POSITIVE RELATIONSHIPS </w:t>
            </w:r>
          </w:p>
        </w:tc>
        <w:tc>
          <w:tcPr>
            <w:tcW w:w="324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62E8AF59" w14:textId="77777777" w:rsidR="00D569AA" w:rsidRPr="00776B5E" w:rsidRDefault="00D569AA" w:rsidP="00D569AA">
            <w:pPr>
              <w:pStyle w:val="NoSpacing"/>
              <w:numPr>
                <w:ilvl w:val="0"/>
                <w:numId w:val="18"/>
              </w:numPr>
              <w:ind w:left="432" w:hanging="270"/>
              <w:rPr>
                <w:sz w:val="18"/>
                <w:szCs w:val="18"/>
              </w:rPr>
            </w:pPr>
            <w:r w:rsidRPr="00776B5E">
              <w:rPr>
                <w:sz w:val="18"/>
                <w:szCs w:val="18"/>
              </w:rPr>
              <w:t>Builds and sustains positive relationships with students and families</w:t>
            </w:r>
          </w:p>
          <w:p w14:paraId="139BE4E4" w14:textId="77777777" w:rsidR="00D569AA" w:rsidRPr="00776B5E" w:rsidRDefault="00D569AA" w:rsidP="00D569AA">
            <w:pPr>
              <w:pStyle w:val="NoSpacing"/>
              <w:numPr>
                <w:ilvl w:val="0"/>
                <w:numId w:val="16"/>
              </w:numPr>
              <w:ind w:left="432" w:hanging="270"/>
              <w:rPr>
                <w:sz w:val="18"/>
                <w:szCs w:val="18"/>
              </w:rPr>
            </w:pPr>
            <w:r w:rsidRPr="00776B5E">
              <w:rPr>
                <w:sz w:val="18"/>
                <w:szCs w:val="18"/>
              </w:rPr>
              <w:t>Promotes positive interaction with colleagues</w:t>
            </w:r>
          </w:p>
        </w:tc>
        <w:tc>
          <w:tcPr>
            <w:tcW w:w="2520" w:type="dxa"/>
            <w:tcBorders>
              <w:top w:val="single" w:sz="8" w:space="0" w:color="000000"/>
              <w:left w:val="single" w:sz="8" w:space="0" w:color="000000"/>
              <w:bottom w:val="single" w:sz="8" w:space="0" w:color="000000"/>
              <w:right w:val="single" w:sz="8" w:space="0" w:color="000000"/>
            </w:tcBorders>
          </w:tcPr>
          <w:p w14:paraId="5EA8C675" w14:textId="77777777" w:rsidR="00D569AA" w:rsidRDefault="00D569AA" w:rsidP="00D569AA">
            <w:pPr>
              <w:pStyle w:val="Normal1"/>
              <w:ind w:left="342"/>
              <w:rPr>
                <w:rFonts w:asciiTheme="majorHAnsi" w:hAnsiTheme="majorHAnsi"/>
                <w:sz w:val="18"/>
                <w:szCs w:val="18"/>
              </w:rPr>
            </w:pPr>
          </w:p>
          <w:p w14:paraId="0BD26939" w14:textId="77777777" w:rsidR="00D569AA" w:rsidRPr="006B13C6"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Produces negative relationships with students, parents, and staff.</w:t>
            </w:r>
          </w:p>
          <w:p w14:paraId="221B66B5" w14:textId="77777777" w:rsidR="00D569AA" w:rsidRPr="006B13C6"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 xml:space="preserve">Fails to consider relationships in teaching. </w:t>
            </w:r>
          </w:p>
          <w:p w14:paraId="103FEDAC" w14:textId="77777777" w:rsidR="00D569AA" w:rsidRPr="00776B5E" w:rsidRDefault="00D569AA" w:rsidP="00D569AA">
            <w:pPr>
              <w:pStyle w:val="NoSpacing"/>
              <w:numPr>
                <w:ilvl w:val="0"/>
                <w:numId w:val="36"/>
              </w:numPr>
              <w:ind w:left="342" w:hanging="180"/>
              <w:rPr>
                <w:sz w:val="18"/>
                <w:szCs w:val="18"/>
              </w:rPr>
            </w:pPr>
            <w:r w:rsidRPr="003077DF">
              <w:rPr>
                <w:sz w:val="18"/>
                <w:szCs w:val="18"/>
              </w:rPr>
              <w:t>Students fail to identify a relationship with the teacher.</w:t>
            </w:r>
          </w:p>
        </w:tc>
        <w:tc>
          <w:tcPr>
            <w:tcW w:w="2610" w:type="dxa"/>
            <w:tcBorders>
              <w:top w:val="single" w:sz="8" w:space="0" w:color="000000"/>
              <w:left w:val="single" w:sz="8" w:space="0" w:color="000000"/>
              <w:bottom w:val="single" w:sz="8" w:space="0" w:color="000000"/>
              <w:right w:val="single" w:sz="8" w:space="0" w:color="000000"/>
            </w:tcBorders>
          </w:tcPr>
          <w:p w14:paraId="7F8D90A2" w14:textId="77777777" w:rsidR="00D569AA" w:rsidRDefault="00D569AA" w:rsidP="00D569AA">
            <w:pPr>
              <w:pStyle w:val="Normal1"/>
              <w:ind w:left="342"/>
              <w:rPr>
                <w:rFonts w:asciiTheme="majorHAnsi" w:hAnsiTheme="majorHAnsi"/>
                <w:sz w:val="18"/>
                <w:szCs w:val="18"/>
              </w:rPr>
            </w:pPr>
          </w:p>
          <w:p w14:paraId="74F29D0C" w14:textId="77777777" w:rsidR="00D569AA" w:rsidRPr="006B13C6"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Effectively engages stakeholders.</w:t>
            </w:r>
          </w:p>
          <w:p w14:paraId="1A7FBB7D" w14:textId="77777777" w:rsidR="00D569AA" w:rsidRPr="006B13C6"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Produces positive relationships with and among students, parents, and staff.</w:t>
            </w:r>
          </w:p>
          <w:p w14:paraId="31487411" w14:textId="77777777" w:rsidR="00D569AA" w:rsidRPr="006B13C6"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Participates in collegial discussions.</w:t>
            </w:r>
          </w:p>
          <w:p w14:paraId="71BE4ABD" w14:textId="72DCC187" w:rsidR="00D569AA" w:rsidRPr="007F0A0A" w:rsidRDefault="00D569AA" w:rsidP="007F0A0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Students can identify a relationship with the teacher.</w:t>
            </w:r>
          </w:p>
        </w:tc>
      </w:tr>
      <w:tr w:rsidR="00D569AA" w:rsidRPr="00776B5E" w14:paraId="4A9556EA" w14:textId="77777777" w:rsidTr="00D569AA">
        <w:tblPrEx>
          <w:tblBorders>
            <w:top w:val="none" w:sz="0" w:space="0" w:color="auto"/>
          </w:tblBorders>
        </w:tblPrEx>
        <w:tc>
          <w:tcPr>
            <w:tcW w:w="16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1A084F3F" w14:textId="77777777" w:rsidR="00D569AA" w:rsidRPr="00776B5E" w:rsidRDefault="00D569AA" w:rsidP="00D569AA">
            <w:pPr>
              <w:pStyle w:val="Heading4"/>
              <w:rPr>
                <w:sz w:val="20"/>
                <w:szCs w:val="20"/>
              </w:rPr>
            </w:pPr>
            <w:r w:rsidRPr="00776B5E">
              <w:rPr>
                <w:sz w:val="20"/>
                <w:szCs w:val="20"/>
              </w:rPr>
              <w:lastRenderedPageBreak/>
              <w:t>RICH DIVERSITY EMBRACED</w:t>
            </w:r>
          </w:p>
        </w:tc>
        <w:tc>
          <w:tcPr>
            <w:tcW w:w="324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4BD4F077" w14:textId="77777777" w:rsidR="00D569AA" w:rsidRPr="00776B5E" w:rsidRDefault="00D569AA" w:rsidP="00D569AA">
            <w:pPr>
              <w:pStyle w:val="NoSpacing"/>
              <w:rPr>
                <w:rFonts w:cs="Times"/>
                <w:sz w:val="18"/>
                <w:szCs w:val="18"/>
              </w:rPr>
            </w:pPr>
          </w:p>
          <w:p w14:paraId="4319D122" w14:textId="77777777" w:rsidR="00D569AA" w:rsidRPr="00776B5E" w:rsidRDefault="00D569AA" w:rsidP="00D569AA">
            <w:pPr>
              <w:pStyle w:val="NoSpacing"/>
              <w:numPr>
                <w:ilvl w:val="0"/>
                <w:numId w:val="19"/>
              </w:numPr>
              <w:ind w:left="432" w:hanging="270"/>
              <w:rPr>
                <w:sz w:val="18"/>
                <w:szCs w:val="18"/>
              </w:rPr>
            </w:pPr>
            <w:r w:rsidRPr="00776B5E">
              <w:rPr>
                <w:sz w:val="18"/>
                <w:szCs w:val="18"/>
              </w:rPr>
              <w:t>Understands, embraces and engages the rich diversity in the classroom, school and community</w:t>
            </w:r>
          </w:p>
          <w:p w14:paraId="5078DF44" w14:textId="77777777" w:rsidR="00D569AA" w:rsidRPr="00776B5E" w:rsidRDefault="00D569AA" w:rsidP="00D569AA">
            <w:pPr>
              <w:pStyle w:val="NoSpacing"/>
              <w:numPr>
                <w:ilvl w:val="0"/>
                <w:numId w:val="19"/>
              </w:numPr>
              <w:ind w:left="432" w:hanging="270"/>
              <w:rPr>
                <w:sz w:val="18"/>
                <w:szCs w:val="18"/>
              </w:rPr>
            </w:pPr>
            <w:r w:rsidRPr="00776B5E">
              <w:rPr>
                <w:sz w:val="18"/>
                <w:szCs w:val="18"/>
              </w:rPr>
              <w:t>Honors all children</w:t>
            </w:r>
          </w:p>
          <w:p w14:paraId="481A0C58" w14:textId="77777777" w:rsidR="00D569AA" w:rsidRPr="00776B5E" w:rsidRDefault="00D569AA" w:rsidP="00D569AA">
            <w:pPr>
              <w:pStyle w:val="NoSpacing"/>
              <w:numPr>
                <w:ilvl w:val="0"/>
                <w:numId w:val="19"/>
              </w:numPr>
              <w:ind w:left="432" w:hanging="270"/>
              <w:rPr>
                <w:sz w:val="18"/>
                <w:szCs w:val="18"/>
              </w:rPr>
            </w:pPr>
            <w:r w:rsidRPr="00776B5E">
              <w:rPr>
                <w:sz w:val="18"/>
                <w:szCs w:val="18"/>
              </w:rPr>
              <w:t>Values the heritage of the Willow Run and Ypsilanti School communities</w:t>
            </w:r>
          </w:p>
          <w:p w14:paraId="2A58613D" w14:textId="77777777" w:rsidR="00D569AA" w:rsidRPr="00776B5E" w:rsidRDefault="00D569AA" w:rsidP="00D569AA">
            <w:pPr>
              <w:pStyle w:val="NoSpacing"/>
              <w:numPr>
                <w:ilvl w:val="0"/>
                <w:numId w:val="19"/>
              </w:numPr>
              <w:ind w:left="432" w:hanging="270"/>
              <w:rPr>
                <w:sz w:val="18"/>
                <w:szCs w:val="18"/>
              </w:rPr>
            </w:pPr>
            <w:r w:rsidRPr="00776B5E">
              <w:rPr>
                <w:sz w:val="18"/>
                <w:szCs w:val="18"/>
              </w:rPr>
              <w:t>Values and respects multiple perspectives</w:t>
            </w:r>
          </w:p>
          <w:p w14:paraId="1B972FC3" w14:textId="77777777" w:rsidR="00D569AA" w:rsidRPr="006B13C6" w:rsidRDefault="00D569AA" w:rsidP="00D569AA">
            <w:pPr>
              <w:pStyle w:val="NoSpacing"/>
              <w:numPr>
                <w:ilvl w:val="0"/>
                <w:numId w:val="19"/>
              </w:numPr>
              <w:ind w:left="432" w:hanging="270"/>
              <w:rPr>
                <w:sz w:val="18"/>
                <w:szCs w:val="18"/>
              </w:rPr>
            </w:pPr>
            <w:r w:rsidRPr="00776B5E">
              <w:rPr>
                <w:sz w:val="18"/>
                <w:szCs w:val="18"/>
              </w:rPr>
              <w:t>Culturally proficient</w:t>
            </w:r>
          </w:p>
        </w:tc>
        <w:tc>
          <w:tcPr>
            <w:tcW w:w="2520" w:type="dxa"/>
            <w:tcBorders>
              <w:top w:val="single" w:sz="8" w:space="0" w:color="000000"/>
              <w:left w:val="single" w:sz="8" w:space="0" w:color="000000"/>
              <w:bottom w:val="single" w:sz="8" w:space="0" w:color="000000"/>
              <w:right w:val="single" w:sz="8" w:space="0" w:color="000000"/>
            </w:tcBorders>
          </w:tcPr>
          <w:p w14:paraId="12101413" w14:textId="77777777" w:rsidR="00D569AA" w:rsidRDefault="00D569AA" w:rsidP="00D569AA">
            <w:pPr>
              <w:pStyle w:val="Normal1"/>
              <w:ind w:left="342"/>
              <w:rPr>
                <w:rFonts w:asciiTheme="majorHAnsi" w:hAnsiTheme="majorHAnsi"/>
                <w:sz w:val="18"/>
                <w:szCs w:val="18"/>
              </w:rPr>
            </w:pPr>
          </w:p>
          <w:p w14:paraId="0DDED447" w14:textId="77777777" w:rsidR="00D569AA" w:rsidRPr="006B13C6"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Expresses negativity towards the students and families of the community.</w:t>
            </w:r>
          </w:p>
          <w:p w14:paraId="38826430" w14:textId="77777777" w:rsidR="00D569AA" w:rsidRPr="006B13C6"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Fails to acknowledge or respond to student diversity.</w:t>
            </w:r>
          </w:p>
          <w:p w14:paraId="7D4A4858" w14:textId="77777777" w:rsidR="00D569AA" w:rsidRPr="003077DF"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Shows disrespect for students.</w:t>
            </w:r>
          </w:p>
        </w:tc>
        <w:tc>
          <w:tcPr>
            <w:tcW w:w="2610" w:type="dxa"/>
            <w:tcBorders>
              <w:top w:val="single" w:sz="8" w:space="0" w:color="000000"/>
              <w:left w:val="single" w:sz="8" w:space="0" w:color="000000"/>
              <w:bottom w:val="single" w:sz="8" w:space="0" w:color="000000"/>
              <w:right w:val="single" w:sz="8" w:space="0" w:color="000000"/>
            </w:tcBorders>
          </w:tcPr>
          <w:p w14:paraId="25C6600A" w14:textId="77777777" w:rsidR="00D569AA" w:rsidRDefault="00D569AA" w:rsidP="00D569AA">
            <w:pPr>
              <w:pStyle w:val="Normal1"/>
              <w:ind w:left="342"/>
              <w:rPr>
                <w:rFonts w:asciiTheme="majorHAnsi" w:hAnsiTheme="majorHAnsi"/>
                <w:sz w:val="18"/>
                <w:szCs w:val="18"/>
              </w:rPr>
            </w:pPr>
          </w:p>
          <w:p w14:paraId="465F3414" w14:textId="77777777" w:rsidR="00D569AA" w:rsidRPr="006B13C6"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Demonstrates a positive commitment to the community.</w:t>
            </w:r>
          </w:p>
          <w:p w14:paraId="4D5DB1F1" w14:textId="77777777" w:rsidR="00D569AA" w:rsidRPr="006B13C6"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Demonstrates and/or exhibits an appreciation for diversity.</w:t>
            </w:r>
          </w:p>
          <w:p w14:paraId="1E8039C1" w14:textId="77777777" w:rsidR="00D569AA" w:rsidRPr="006B13C6"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Develops a positive classroom culture.</w:t>
            </w:r>
          </w:p>
          <w:p w14:paraId="3834545D" w14:textId="77777777" w:rsidR="00D569AA" w:rsidRPr="00AE3179"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Students find the teacher fair, respectful, and caring.</w:t>
            </w:r>
          </w:p>
        </w:tc>
      </w:tr>
      <w:tr w:rsidR="00D569AA" w:rsidRPr="00776B5E" w14:paraId="2BE8A20E" w14:textId="77777777" w:rsidTr="00D569AA">
        <w:tblPrEx>
          <w:tblBorders>
            <w:top w:val="none" w:sz="0" w:space="0" w:color="auto"/>
          </w:tblBorders>
        </w:tblPrEx>
        <w:tc>
          <w:tcPr>
            <w:tcW w:w="16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5E3434C2" w14:textId="77777777" w:rsidR="00D569AA" w:rsidRPr="00776B5E" w:rsidRDefault="00D569AA" w:rsidP="00D569AA">
            <w:pPr>
              <w:pStyle w:val="Heading4"/>
              <w:rPr>
                <w:rFonts w:cs="Times"/>
                <w:sz w:val="20"/>
                <w:szCs w:val="20"/>
              </w:rPr>
            </w:pPr>
            <w:r w:rsidRPr="00776B5E">
              <w:rPr>
                <w:sz w:val="20"/>
                <w:szCs w:val="20"/>
              </w:rPr>
              <w:t>STRONG CONTENT AND PEDAGOGICAL KNOWLEDGE</w:t>
            </w:r>
          </w:p>
        </w:tc>
        <w:tc>
          <w:tcPr>
            <w:tcW w:w="324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13D8E9F2" w14:textId="77777777" w:rsidR="00D569AA" w:rsidRPr="00776B5E" w:rsidRDefault="00D569AA" w:rsidP="00D569AA">
            <w:pPr>
              <w:pStyle w:val="NoSpacing"/>
              <w:ind w:left="432"/>
              <w:rPr>
                <w:sz w:val="18"/>
                <w:szCs w:val="18"/>
              </w:rPr>
            </w:pPr>
          </w:p>
          <w:p w14:paraId="039398DF" w14:textId="77777777" w:rsidR="00D569AA" w:rsidRPr="00776B5E" w:rsidRDefault="00D569AA" w:rsidP="00D569AA">
            <w:pPr>
              <w:pStyle w:val="NoSpacing"/>
              <w:numPr>
                <w:ilvl w:val="0"/>
                <w:numId w:val="19"/>
              </w:numPr>
              <w:ind w:left="432" w:hanging="270"/>
              <w:rPr>
                <w:sz w:val="18"/>
                <w:szCs w:val="18"/>
              </w:rPr>
            </w:pPr>
            <w:r w:rsidRPr="00776B5E">
              <w:rPr>
                <w:sz w:val="18"/>
                <w:szCs w:val="18"/>
              </w:rPr>
              <w:t>Creates and defines learning targets and communicates them effectively to students</w:t>
            </w:r>
          </w:p>
          <w:p w14:paraId="505C6014" w14:textId="77777777" w:rsidR="00D569AA" w:rsidRPr="00776B5E" w:rsidRDefault="00D569AA" w:rsidP="00D569AA">
            <w:pPr>
              <w:pStyle w:val="NoSpacing"/>
              <w:numPr>
                <w:ilvl w:val="0"/>
                <w:numId w:val="20"/>
              </w:numPr>
              <w:ind w:left="432" w:hanging="270"/>
              <w:rPr>
                <w:sz w:val="18"/>
                <w:szCs w:val="18"/>
              </w:rPr>
            </w:pPr>
            <w:r w:rsidRPr="00776B5E">
              <w:rPr>
                <w:sz w:val="18"/>
                <w:szCs w:val="18"/>
              </w:rPr>
              <w:t>Knows content well enough to make it explicit, model it, know where it lies in the cradle-to-career spectrum, and assess it in others</w:t>
            </w:r>
          </w:p>
          <w:p w14:paraId="02DEBA88" w14:textId="77777777" w:rsidR="00D569AA" w:rsidRPr="00776B5E" w:rsidRDefault="00D569AA" w:rsidP="00D569AA">
            <w:pPr>
              <w:pStyle w:val="NoSpacing"/>
              <w:numPr>
                <w:ilvl w:val="0"/>
                <w:numId w:val="20"/>
              </w:numPr>
              <w:ind w:left="432" w:hanging="270"/>
              <w:rPr>
                <w:sz w:val="18"/>
                <w:szCs w:val="18"/>
              </w:rPr>
            </w:pPr>
            <w:r w:rsidRPr="00776B5E">
              <w:rPr>
                <w:sz w:val="18"/>
                <w:szCs w:val="18"/>
              </w:rPr>
              <w:t>Uses a broad range of strategies and classroom structures appropriately aligned to the learning targets.</w:t>
            </w:r>
          </w:p>
          <w:p w14:paraId="35A6B006" w14:textId="77777777" w:rsidR="00D569AA" w:rsidRDefault="00D569AA" w:rsidP="00D569AA">
            <w:pPr>
              <w:pStyle w:val="NoSpacing"/>
              <w:numPr>
                <w:ilvl w:val="0"/>
                <w:numId w:val="20"/>
              </w:numPr>
              <w:ind w:left="432" w:hanging="270"/>
              <w:rPr>
                <w:sz w:val="18"/>
                <w:szCs w:val="18"/>
              </w:rPr>
            </w:pPr>
            <w:r w:rsidRPr="00776B5E">
              <w:rPr>
                <w:sz w:val="18"/>
                <w:szCs w:val="18"/>
              </w:rPr>
              <w:t>Assesses the prior knowledge of students and scaffolds learning to meet grade level expectations.</w:t>
            </w:r>
          </w:p>
          <w:p w14:paraId="56BBADFF" w14:textId="77777777" w:rsidR="00D569AA" w:rsidRPr="009B338A" w:rsidRDefault="00D569AA" w:rsidP="00D569AA">
            <w:pPr>
              <w:pStyle w:val="NoSpacing"/>
              <w:numPr>
                <w:ilvl w:val="0"/>
                <w:numId w:val="20"/>
              </w:numPr>
              <w:ind w:left="432" w:hanging="270"/>
              <w:rPr>
                <w:sz w:val="18"/>
                <w:szCs w:val="18"/>
              </w:rPr>
            </w:pPr>
            <w:r>
              <w:rPr>
                <w:sz w:val="18"/>
                <w:szCs w:val="18"/>
              </w:rPr>
              <w:t>Embeds learning technologies within instruction in appropriate ways</w:t>
            </w:r>
          </w:p>
          <w:p w14:paraId="790EFBFB" w14:textId="77777777" w:rsidR="00D569AA" w:rsidRPr="009B338A" w:rsidRDefault="00D569AA" w:rsidP="00D569AA">
            <w:pPr>
              <w:pStyle w:val="NoSpacing"/>
              <w:numPr>
                <w:ilvl w:val="0"/>
                <w:numId w:val="20"/>
              </w:numPr>
              <w:ind w:left="432" w:hanging="270"/>
              <w:rPr>
                <w:sz w:val="18"/>
                <w:szCs w:val="18"/>
              </w:rPr>
            </w:pPr>
            <w:r w:rsidRPr="00776B5E">
              <w:rPr>
                <w:sz w:val="18"/>
                <w:szCs w:val="18"/>
              </w:rPr>
              <w:t>Utilizes national, state, local, and discipline-specific and other standards</w:t>
            </w:r>
          </w:p>
        </w:tc>
        <w:tc>
          <w:tcPr>
            <w:tcW w:w="2520" w:type="dxa"/>
            <w:tcBorders>
              <w:top w:val="single" w:sz="8" w:space="0" w:color="000000"/>
              <w:left w:val="single" w:sz="8" w:space="0" w:color="000000"/>
              <w:bottom w:val="single" w:sz="8" w:space="0" w:color="000000"/>
              <w:right w:val="single" w:sz="8" w:space="0" w:color="000000"/>
            </w:tcBorders>
          </w:tcPr>
          <w:p w14:paraId="4EE5BF0C" w14:textId="77777777" w:rsidR="00D569AA" w:rsidRDefault="00D569AA" w:rsidP="00D569AA">
            <w:pPr>
              <w:pStyle w:val="Normal1"/>
              <w:ind w:left="342"/>
              <w:rPr>
                <w:rFonts w:asciiTheme="majorHAnsi" w:hAnsiTheme="majorHAnsi"/>
                <w:sz w:val="18"/>
                <w:szCs w:val="18"/>
              </w:rPr>
            </w:pPr>
          </w:p>
          <w:p w14:paraId="5EDF1ABB"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 xml:space="preserve">Instruction fails to align to </w:t>
            </w:r>
            <w:proofErr w:type="gramStart"/>
            <w:r w:rsidRPr="003077DF">
              <w:rPr>
                <w:rFonts w:asciiTheme="majorHAnsi" w:hAnsiTheme="majorHAnsi"/>
                <w:sz w:val="18"/>
                <w:szCs w:val="18"/>
              </w:rPr>
              <w:t>district,</w:t>
            </w:r>
            <w:proofErr w:type="gramEnd"/>
            <w:r w:rsidRPr="003077DF">
              <w:rPr>
                <w:rFonts w:asciiTheme="majorHAnsi" w:hAnsiTheme="majorHAnsi"/>
                <w:sz w:val="18"/>
                <w:szCs w:val="18"/>
              </w:rPr>
              <w:t xml:space="preserve"> local, and state content standards.</w:t>
            </w:r>
          </w:p>
          <w:p w14:paraId="30115CF0"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Instruction fails to demonstrate content knowledge.</w:t>
            </w:r>
          </w:p>
          <w:p w14:paraId="25273755" w14:textId="77777777" w:rsidR="00D569AA" w:rsidRPr="003077DF"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 xml:space="preserve">Instruction or instructional strategies fail to </w:t>
            </w:r>
          </w:p>
          <w:p w14:paraId="6C82910B" w14:textId="30B0A1CF" w:rsidR="00D569AA" w:rsidRPr="0071368E" w:rsidRDefault="00D66C1F"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Accommodate</w:t>
            </w:r>
            <w:r w:rsidR="00D569AA" w:rsidRPr="003077DF">
              <w:rPr>
                <w:rFonts w:asciiTheme="majorHAnsi" w:hAnsiTheme="majorHAnsi"/>
                <w:sz w:val="18"/>
                <w:szCs w:val="18"/>
              </w:rPr>
              <w:t xml:space="preserve"> a broad range of learning styles and levels.</w:t>
            </w:r>
          </w:p>
          <w:p w14:paraId="680332AD" w14:textId="77777777" w:rsidR="00D569AA" w:rsidRPr="003077DF"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 xml:space="preserve">Discussions and interactions fail to produce </w:t>
            </w:r>
            <w:proofErr w:type="gramStart"/>
            <w:r w:rsidRPr="003077DF">
              <w:rPr>
                <w:rFonts w:asciiTheme="majorHAnsi" w:hAnsiTheme="majorHAnsi"/>
                <w:sz w:val="18"/>
                <w:szCs w:val="18"/>
              </w:rPr>
              <w:t>higher level</w:t>
            </w:r>
            <w:proofErr w:type="gramEnd"/>
            <w:r w:rsidRPr="003077DF">
              <w:rPr>
                <w:rFonts w:asciiTheme="majorHAnsi" w:hAnsiTheme="majorHAnsi"/>
                <w:sz w:val="18"/>
                <w:szCs w:val="18"/>
              </w:rPr>
              <w:t xml:space="preserve"> thinking.</w:t>
            </w:r>
          </w:p>
          <w:p w14:paraId="5DBC1566" w14:textId="77777777" w:rsidR="00D569AA" w:rsidRPr="00776B5E" w:rsidRDefault="00D569AA" w:rsidP="00D569AA">
            <w:pPr>
              <w:pStyle w:val="NoSpacing"/>
              <w:ind w:left="342" w:hanging="180"/>
              <w:rPr>
                <w:b/>
                <w:sz w:val="18"/>
                <w:szCs w:val="18"/>
              </w:rPr>
            </w:pPr>
          </w:p>
        </w:tc>
        <w:tc>
          <w:tcPr>
            <w:tcW w:w="2610" w:type="dxa"/>
            <w:tcBorders>
              <w:top w:val="single" w:sz="8" w:space="0" w:color="000000"/>
              <w:left w:val="single" w:sz="8" w:space="0" w:color="000000"/>
              <w:bottom w:val="single" w:sz="8" w:space="0" w:color="000000"/>
              <w:right w:val="single" w:sz="8" w:space="0" w:color="000000"/>
            </w:tcBorders>
          </w:tcPr>
          <w:p w14:paraId="138DE23E" w14:textId="77777777" w:rsidR="00D569AA" w:rsidRDefault="00D569AA" w:rsidP="00D569AA">
            <w:pPr>
              <w:pStyle w:val="Normal1"/>
              <w:ind w:left="342"/>
              <w:rPr>
                <w:rFonts w:asciiTheme="majorHAnsi" w:hAnsiTheme="majorHAnsi"/>
                <w:sz w:val="18"/>
                <w:szCs w:val="18"/>
              </w:rPr>
            </w:pPr>
          </w:p>
          <w:p w14:paraId="452D257C"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 xml:space="preserve">Instruction aligns with </w:t>
            </w:r>
            <w:proofErr w:type="gramStart"/>
            <w:r w:rsidRPr="003077DF">
              <w:rPr>
                <w:rFonts w:asciiTheme="majorHAnsi" w:hAnsiTheme="majorHAnsi"/>
                <w:sz w:val="18"/>
                <w:szCs w:val="18"/>
              </w:rPr>
              <w:t>district,</w:t>
            </w:r>
            <w:proofErr w:type="gramEnd"/>
            <w:r w:rsidRPr="003077DF">
              <w:rPr>
                <w:rFonts w:asciiTheme="majorHAnsi" w:hAnsiTheme="majorHAnsi"/>
                <w:sz w:val="18"/>
                <w:szCs w:val="18"/>
              </w:rPr>
              <w:t xml:space="preserve"> local, and state content standards.</w:t>
            </w:r>
          </w:p>
          <w:p w14:paraId="7003F264"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Ins</w:t>
            </w:r>
            <w:r>
              <w:rPr>
                <w:rFonts w:asciiTheme="majorHAnsi" w:hAnsiTheme="majorHAnsi"/>
                <w:sz w:val="18"/>
                <w:szCs w:val="18"/>
              </w:rPr>
              <w:t>truction demonstrates content kn</w:t>
            </w:r>
            <w:r w:rsidRPr="003077DF">
              <w:rPr>
                <w:rFonts w:asciiTheme="majorHAnsi" w:hAnsiTheme="majorHAnsi"/>
                <w:sz w:val="18"/>
                <w:szCs w:val="18"/>
              </w:rPr>
              <w:t>owledge.</w:t>
            </w:r>
          </w:p>
          <w:p w14:paraId="6276D931" w14:textId="3E3EF652"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 xml:space="preserve">Instruction and instructional </w:t>
            </w:r>
            <w:r w:rsidR="00D66C1F" w:rsidRPr="003077DF">
              <w:rPr>
                <w:rFonts w:asciiTheme="majorHAnsi" w:hAnsiTheme="majorHAnsi"/>
                <w:sz w:val="18"/>
                <w:szCs w:val="18"/>
              </w:rPr>
              <w:t>strategies are</w:t>
            </w:r>
            <w:r w:rsidRPr="003077DF">
              <w:rPr>
                <w:rFonts w:asciiTheme="majorHAnsi" w:hAnsiTheme="majorHAnsi"/>
                <w:sz w:val="18"/>
                <w:szCs w:val="18"/>
              </w:rPr>
              <w:t xml:space="preserve"> differentiated to accommodate a broad range of learning styles and levels.</w:t>
            </w:r>
          </w:p>
          <w:p w14:paraId="0477182D"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Discussion and questioning advances the quality of student thought.</w:t>
            </w:r>
          </w:p>
          <w:p w14:paraId="67E734FC" w14:textId="77777777" w:rsidR="00D569AA" w:rsidRPr="00776B5E" w:rsidRDefault="00D569AA" w:rsidP="00D569AA">
            <w:pPr>
              <w:pStyle w:val="NoSpacing"/>
              <w:numPr>
                <w:ilvl w:val="0"/>
                <w:numId w:val="36"/>
              </w:numPr>
              <w:ind w:left="342" w:hanging="180"/>
              <w:rPr>
                <w:b/>
                <w:sz w:val="18"/>
                <w:szCs w:val="18"/>
              </w:rPr>
            </w:pPr>
            <w:r w:rsidRPr="003077DF">
              <w:rPr>
                <w:sz w:val="18"/>
                <w:szCs w:val="18"/>
              </w:rPr>
              <w:t>Classroom environment is literacy-rich.</w:t>
            </w:r>
          </w:p>
        </w:tc>
      </w:tr>
      <w:tr w:rsidR="00D569AA" w:rsidRPr="00776B5E" w14:paraId="63556832" w14:textId="77777777" w:rsidTr="00D569AA">
        <w:tblPrEx>
          <w:tblBorders>
            <w:top w:val="none" w:sz="0" w:space="0" w:color="auto"/>
          </w:tblBorders>
        </w:tblPrEx>
        <w:tc>
          <w:tcPr>
            <w:tcW w:w="16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169DCC41" w14:textId="77777777" w:rsidR="00D569AA" w:rsidRPr="00776B5E" w:rsidRDefault="00D569AA" w:rsidP="00D569AA">
            <w:pPr>
              <w:pStyle w:val="Heading4"/>
              <w:rPr>
                <w:rFonts w:cs="Times"/>
                <w:sz w:val="20"/>
                <w:szCs w:val="20"/>
              </w:rPr>
            </w:pPr>
            <w:r w:rsidRPr="00776B5E">
              <w:rPr>
                <w:sz w:val="20"/>
                <w:szCs w:val="20"/>
              </w:rPr>
              <w:t>UNDERSTAND</w:t>
            </w:r>
            <w:r>
              <w:rPr>
                <w:sz w:val="20"/>
                <w:szCs w:val="20"/>
              </w:rPr>
              <w:t>-</w:t>
            </w:r>
            <w:r w:rsidRPr="00776B5E">
              <w:rPr>
                <w:sz w:val="20"/>
                <w:szCs w:val="20"/>
              </w:rPr>
              <w:t>ING AND USING DATA</w:t>
            </w:r>
          </w:p>
        </w:tc>
        <w:tc>
          <w:tcPr>
            <w:tcW w:w="324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3EB192EF" w14:textId="77777777" w:rsidR="00D569AA" w:rsidRPr="00776B5E" w:rsidRDefault="00D569AA" w:rsidP="00D569AA">
            <w:pPr>
              <w:pStyle w:val="NoSpacing"/>
              <w:ind w:left="432"/>
              <w:rPr>
                <w:sz w:val="18"/>
                <w:szCs w:val="18"/>
              </w:rPr>
            </w:pPr>
          </w:p>
          <w:p w14:paraId="3D5EB2F1" w14:textId="77777777" w:rsidR="00D569AA" w:rsidRPr="00776B5E" w:rsidRDefault="00D569AA" w:rsidP="00D569AA">
            <w:pPr>
              <w:pStyle w:val="NoSpacing"/>
              <w:numPr>
                <w:ilvl w:val="0"/>
                <w:numId w:val="19"/>
              </w:numPr>
              <w:ind w:left="432" w:hanging="270"/>
              <w:rPr>
                <w:sz w:val="18"/>
                <w:szCs w:val="18"/>
              </w:rPr>
            </w:pPr>
            <w:r w:rsidRPr="00776B5E">
              <w:rPr>
                <w:sz w:val="18"/>
                <w:szCs w:val="18"/>
              </w:rPr>
              <w:t>Develops and/or selects assessments that match learning targets.</w:t>
            </w:r>
          </w:p>
          <w:p w14:paraId="75039267" w14:textId="77777777" w:rsidR="00D569AA" w:rsidRPr="00776B5E" w:rsidRDefault="00D569AA" w:rsidP="00D569AA">
            <w:pPr>
              <w:pStyle w:val="NoSpacing"/>
              <w:numPr>
                <w:ilvl w:val="0"/>
                <w:numId w:val="19"/>
              </w:numPr>
              <w:ind w:left="432" w:hanging="270"/>
              <w:rPr>
                <w:sz w:val="18"/>
                <w:szCs w:val="18"/>
              </w:rPr>
            </w:pPr>
            <w:r w:rsidRPr="00776B5E">
              <w:rPr>
                <w:sz w:val="18"/>
                <w:szCs w:val="18"/>
              </w:rPr>
              <w:t>Understands and intentionally uses formative assessment in the classroom to inform instruction and students learning.</w:t>
            </w:r>
          </w:p>
          <w:p w14:paraId="251464DE" w14:textId="77777777" w:rsidR="00D569AA" w:rsidRPr="00776B5E" w:rsidRDefault="00D569AA" w:rsidP="00D569AA">
            <w:pPr>
              <w:pStyle w:val="NoSpacing"/>
              <w:numPr>
                <w:ilvl w:val="0"/>
                <w:numId w:val="19"/>
              </w:numPr>
              <w:ind w:left="432" w:hanging="270"/>
              <w:rPr>
                <w:sz w:val="18"/>
                <w:szCs w:val="18"/>
              </w:rPr>
            </w:pPr>
            <w:r w:rsidRPr="00776B5E">
              <w:rPr>
                <w:sz w:val="18"/>
                <w:szCs w:val="18"/>
              </w:rPr>
              <w:t xml:space="preserve">Analyzes and uses standardized assessment data </w:t>
            </w:r>
          </w:p>
          <w:p w14:paraId="1A6E5E69" w14:textId="77777777" w:rsidR="00D569AA" w:rsidRPr="009B338A" w:rsidRDefault="00D569AA" w:rsidP="00D569AA">
            <w:pPr>
              <w:pStyle w:val="NoSpacing"/>
              <w:numPr>
                <w:ilvl w:val="0"/>
                <w:numId w:val="19"/>
              </w:numPr>
              <w:ind w:left="432" w:hanging="270"/>
              <w:rPr>
                <w:sz w:val="18"/>
                <w:szCs w:val="18"/>
              </w:rPr>
            </w:pPr>
            <w:r w:rsidRPr="00776B5E">
              <w:rPr>
                <w:sz w:val="18"/>
                <w:szCs w:val="18"/>
              </w:rPr>
              <w:t>Analyzes and uses classroom and building-level data to make instructional decisions</w:t>
            </w:r>
          </w:p>
        </w:tc>
        <w:tc>
          <w:tcPr>
            <w:tcW w:w="2520" w:type="dxa"/>
            <w:tcBorders>
              <w:top w:val="single" w:sz="8" w:space="0" w:color="000000"/>
              <w:left w:val="single" w:sz="8" w:space="0" w:color="000000"/>
              <w:bottom w:val="single" w:sz="8" w:space="0" w:color="000000"/>
              <w:right w:val="single" w:sz="8" w:space="0" w:color="000000"/>
            </w:tcBorders>
          </w:tcPr>
          <w:p w14:paraId="172899BF" w14:textId="77777777" w:rsidR="00D569AA" w:rsidRPr="003077DF" w:rsidRDefault="00D569AA" w:rsidP="00D569AA">
            <w:pPr>
              <w:pStyle w:val="Normal1"/>
              <w:ind w:left="342"/>
              <w:rPr>
                <w:rFonts w:asciiTheme="majorHAnsi" w:hAnsiTheme="majorHAnsi"/>
                <w:sz w:val="18"/>
                <w:szCs w:val="18"/>
              </w:rPr>
            </w:pPr>
          </w:p>
          <w:p w14:paraId="0B9EDF53"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Fails to use assessment to monitor student learning.</w:t>
            </w:r>
          </w:p>
          <w:p w14:paraId="68EA29B3"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Ignores student performance data in instructional decisions.</w:t>
            </w:r>
          </w:p>
          <w:p w14:paraId="7A4E9ADB" w14:textId="77777777" w:rsidR="00D569AA" w:rsidRPr="003077DF"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Fails to communicate student progress to students.</w:t>
            </w:r>
          </w:p>
          <w:p w14:paraId="3497B3CD" w14:textId="77777777" w:rsidR="00D569AA" w:rsidRPr="00776B5E" w:rsidRDefault="00D569AA" w:rsidP="00D569AA">
            <w:pPr>
              <w:pStyle w:val="NoSpacing"/>
              <w:ind w:left="342" w:hanging="180"/>
              <w:rPr>
                <w:b/>
                <w:sz w:val="18"/>
                <w:szCs w:val="18"/>
              </w:rPr>
            </w:pPr>
          </w:p>
        </w:tc>
        <w:tc>
          <w:tcPr>
            <w:tcW w:w="2610" w:type="dxa"/>
            <w:tcBorders>
              <w:top w:val="single" w:sz="8" w:space="0" w:color="000000"/>
              <w:left w:val="single" w:sz="8" w:space="0" w:color="000000"/>
              <w:bottom w:val="single" w:sz="8" w:space="0" w:color="000000"/>
              <w:right w:val="single" w:sz="8" w:space="0" w:color="000000"/>
            </w:tcBorders>
          </w:tcPr>
          <w:p w14:paraId="3AD99D35" w14:textId="77777777" w:rsidR="00D569AA" w:rsidRDefault="00D569AA" w:rsidP="00D569AA">
            <w:pPr>
              <w:pStyle w:val="Normal1"/>
              <w:ind w:left="342"/>
              <w:rPr>
                <w:rFonts w:asciiTheme="majorHAnsi" w:hAnsiTheme="majorHAnsi"/>
                <w:sz w:val="18"/>
                <w:szCs w:val="18"/>
              </w:rPr>
            </w:pPr>
          </w:p>
          <w:p w14:paraId="4970DD02"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Collects and uses data to make instructional decisions.</w:t>
            </w:r>
          </w:p>
          <w:p w14:paraId="09DB7F01"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Accommodates lessons based on the use of data.</w:t>
            </w:r>
          </w:p>
          <w:p w14:paraId="44A404B5" w14:textId="77777777" w:rsidR="00D569AA" w:rsidRPr="00776B5E" w:rsidRDefault="00D569AA" w:rsidP="00D569AA">
            <w:pPr>
              <w:pStyle w:val="NoSpacing"/>
              <w:numPr>
                <w:ilvl w:val="0"/>
                <w:numId w:val="36"/>
              </w:numPr>
              <w:ind w:left="342" w:hanging="180"/>
              <w:rPr>
                <w:b/>
                <w:sz w:val="18"/>
                <w:szCs w:val="18"/>
              </w:rPr>
            </w:pPr>
            <w:r w:rsidRPr="003077DF">
              <w:rPr>
                <w:sz w:val="18"/>
                <w:szCs w:val="18"/>
              </w:rPr>
              <w:t>Encourages and facilitates self-monitoring in students using data.</w:t>
            </w:r>
          </w:p>
        </w:tc>
      </w:tr>
      <w:tr w:rsidR="00D569AA" w:rsidRPr="00776B5E" w14:paraId="49B95EAA" w14:textId="77777777" w:rsidTr="00D569AA">
        <w:tblPrEx>
          <w:tblBorders>
            <w:top w:val="none" w:sz="0" w:space="0" w:color="auto"/>
          </w:tblBorders>
        </w:tblPrEx>
        <w:tc>
          <w:tcPr>
            <w:tcW w:w="16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5E8B3B33" w14:textId="77777777" w:rsidR="00D569AA" w:rsidRPr="00776B5E" w:rsidRDefault="00D569AA" w:rsidP="00D569AA">
            <w:pPr>
              <w:pStyle w:val="Heading4"/>
              <w:rPr>
                <w:rFonts w:cs="Times"/>
                <w:sz w:val="20"/>
                <w:szCs w:val="20"/>
              </w:rPr>
            </w:pPr>
            <w:r w:rsidRPr="00776B5E">
              <w:rPr>
                <w:sz w:val="20"/>
                <w:szCs w:val="20"/>
              </w:rPr>
              <w:t>RESPONSIVE, ADAPTIVE, RESILIENT, AND REFLECTIVE PRACTICE</w:t>
            </w:r>
          </w:p>
        </w:tc>
        <w:tc>
          <w:tcPr>
            <w:tcW w:w="324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1E6B0918" w14:textId="77777777" w:rsidR="00D569AA" w:rsidRPr="00776B5E" w:rsidRDefault="00D569AA" w:rsidP="00D569AA">
            <w:pPr>
              <w:pStyle w:val="ListParagraph"/>
              <w:widowControl w:val="0"/>
              <w:autoSpaceDE w:val="0"/>
              <w:autoSpaceDN w:val="0"/>
              <w:adjustRightInd w:val="0"/>
              <w:spacing w:after="0" w:line="240" w:lineRule="auto"/>
              <w:ind w:left="432"/>
              <w:rPr>
                <w:rFonts w:cs="Helvetica"/>
                <w:sz w:val="18"/>
                <w:szCs w:val="18"/>
              </w:rPr>
            </w:pPr>
          </w:p>
          <w:p w14:paraId="0B4890F9" w14:textId="77777777" w:rsidR="00D569AA" w:rsidRPr="00776B5E" w:rsidRDefault="00D569AA" w:rsidP="00D569AA">
            <w:pPr>
              <w:pStyle w:val="ListParagraph"/>
              <w:widowControl w:val="0"/>
              <w:numPr>
                <w:ilvl w:val="0"/>
                <w:numId w:val="28"/>
              </w:numPr>
              <w:autoSpaceDE w:val="0"/>
              <w:autoSpaceDN w:val="0"/>
              <w:adjustRightInd w:val="0"/>
              <w:spacing w:after="0" w:line="240" w:lineRule="auto"/>
              <w:ind w:left="432" w:hanging="270"/>
              <w:rPr>
                <w:rFonts w:cs="Helvetica"/>
                <w:sz w:val="18"/>
                <w:szCs w:val="18"/>
              </w:rPr>
            </w:pPr>
            <w:r w:rsidRPr="00776B5E">
              <w:rPr>
                <w:rFonts w:cs="Helvetica"/>
                <w:sz w:val="18"/>
                <w:szCs w:val="18"/>
              </w:rPr>
              <w:t>Monitors, adjusts and articulates instructional practice on an ongoing basis</w:t>
            </w:r>
          </w:p>
          <w:p w14:paraId="79EE5D38" w14:textId="77777777" w:rsidR="00D569AA" w:rsidRPr="00776B5E" w:rsidRDefault="00D569AA" w:rsidP="00D569AA">
            <w:pPr>
              <w:pStyle w:val="NoSpacing"/>
              <w:numPr>
                <w:ilvl w:val="0"/>
                <w:numId w:val="28"/>
              </w:numPr>
              <w:ind w:left="432" w:hanging="270"/>
              <w:rPr>
                <w:sz w:val="18"/>
                <w:szCs w:val="18"/>
              </w:rPr>
            </w:pPr>
            <w:r w:rsidRPr="00776B5E">
              <w:rPr>
                <w:rFonts w:cs="Helvetica"/>
                <w:sz w:val="18"/>
                <w:szCs w:val="18"/>
              </w:rPr>
              <w:t>Responds to, reflects on and evolves instructional practice</w:t>
            </w:r>
          </w:p>
          <w:p w14:paraId="487B3976" w14:textId="77777777" w:rsidR="00D569AA" w:rsidRPr="00776B5E" w:rsidRDefault="00D569AA" w:rsidP="00D569AA">
            <w:pPr>
              <w:pStyle w:val="ListParagraph"/>
              <w:widowControl w:val="0"/>
              <w:numPr>
                <w:ilvl w:val="0"/>
                <w:numId w:val="28"/>
              </w:numPr>
              <w:autoSpaceDE w:val="0"/>
              <w:autoSpaceDN w:val="0"/>
              <w:adjustRightInd w:val="0"/>
              <w:spacing w:after="0" w:line="240" w:lineRule="auto"/>
              <w:ind w:left="432" w:hanging="270"/>
              <w:rPr>
                <w:rFonts w:cs="Helvetica"/>
                <w:sz w:val="18"/>
                <w:szCs w:val="18"/>
              </w:rPr>
            </w:pPr>
            <w:r w:rsidRPr="00776B5E">
              <w:rPr>
                <w:rFonts w:cs="Helvetica"/>
                <w:sz w:val="18"/>
                <w:szCs w:val="18"/>
              </w:rPr>
              <w:t>Communicates in timely and effective ways with all stakeholders</w:t>
            </w:r>
          </w:p>
          <w:p w14:paraId="3A58311E" w14:textId="77777777" w:rsidR="00D569AA" w:rsidRPr="00776B5E" w:rsidRDefault="00D569AA" w:rsidP="00D569AA">
            <w:pPr>
              <w:pStyle w:val="NoSpacing"/>
              <w:rPr>
                <w:sz w:val="18"/>
                <w:szCs w:val="18"/>
              </w:rPr>
            </w:pPr>
          </w:p>
        </w:tc>
        <w:tc>
          <w:tcPr>
            <w:tcW w:w="2520" w:type="dxa"/>
            <w:tcBorders>
              <w:top w:val="single" w:sz="8" w:space="0" w:color="000000"/>
              <w:left w:val="single" w:sz="8" w:space="0" w:color="000000"/>
              <w:bottom w:val="single" w:sz="8" w:space="0" w:color="000000"/>
              <w:right w:val="single" w:sz="8" w:space="0" w:color="000000"/>
            </w:tcBorders>
          </w:tcPr>
          <w:p w14:paraId="64613027" w14:textId="77777777" w:rsidR="00D569AA" w:rsidRDefault="00D569AA" w:rsidP="00D569AA">
            <w:pPr>
              <w:pStyle w:val="Normal1"/>
              <w:ind w:left="342"/>
              <w:rPr>
                <w:rFonts w:asciiTheme="majorHAnsi" w:hAnsiTheme="majorHAnsi"/>
                <w:sz w:val="18"/>
                <w:szCs w:val="18"/>
              </w:rPr>
            </w:pPr>
          </w:p>
          <w:p w14:paraId="7F81235A"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Ignores or dismisses feedback intended to improve performance.</w:t>
            </w:r>
          </w:p>
          <w:p w14:paraId="18363613"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Failure to communicate effectively with stakeholders.</w:t>
            </w:r>
          </w:p>
          <w:p w14:paraId="72C52C79" w14:textId="77777777" w:rsidR="00D569AA" w:rsidRPr="00776B5E" w:rsidRDefault="00D569AA" w:rsidP="00D569AA">
            <w:pPr>
              <w:pStyle w:val="NoSpacing"/>
              <w:numPr>
                <w:ilvl w:val="0"/>
                <w:numId w:val="36"/>
              </w:numPr>
              <w:ind w:left="342" w:hanging="180"/>
              <w:rPr>
                <w:sz w:val="18"/>
                <w:szCs w:val="18"/>
              </w:rPr>
            </w:pPr>
            <w:r w:rsidRPr="003077DF">
              <w:rPr>
                <w:sz w:val="18"/>
                <w:szCs w:val="18"/>
              </w:rPr>
              <w:t>Assigns blame to external factors for student performance.</w:t>
            </w:r>
          </w:p>
        </w:tc>
        <w:tc>
          <w:tcPr>
            <w:tcW w:w="2610" w:type="dxa"/>
            <w:tcBorders>
              <w:top w:val="single" w:sz="8" w:space="0" w:color="000000"/>
              <w:left w:val="single" w:sz="8" w:space="0" w:color="000000"/>
              <w:bottom w:val="single" w:sz="8" w:space="0" w:color="000000"/>
              <w:right w:val="single" w:sz="8" w:space="0" w:color="000000"/>
            </w:tcBorders>
          </w:tcPr>
          <w:p w14:paraId="1148194B" w14:textId="77777777" w:rsidR="00D569AA" w:rsidRDefault="00D569AA" w:rsidP="00D569AA">
            <w:pPr>
              <w:pStyle w:val="Normal1"/>
              <w:ind w:left="342"/>
              <w:rPr>
                <w:rFonts w:asciiTheme="majorHAnsi" w:hAnsiTheme="majorHAnsi"/>
                <w:sz w:val="18"/>
                <w:szCs w:val="18"/>
              </w:rPr>
            </w:pPr>
          </w:p>
          <w:p w14:paraId="15FF0520"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 xml:space="preserve">Accepts and responds to feedback from stakeholders to improve performance. </w:t>
            </w:r>
          </w:p>
          <w:p w14:paraId="73745CE9"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Shows evidence of effective communication with stakeholders.</w:t>
            </w:r>
          </w:p>
          <w:p w14:paraId="521D5100" w14:textId="77777777" w:rsidR="00D569AA" w:rsidRPr="00AE3179"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Accepts responsibility for academic performance of students.</w:t>
            </w:r>
          </w:p>
        </w:tc>
      </w:tr>
      <w:tr w:rsidR="00D569AA" w:rsidRPr="00776B5E" w14:paraId="179A166D" w14:textId="77777777" w:rsidTr="00D569AA">
        <w:tblPrEx>
          <w:tblBorders>
            <w:top w:val="none" w:sz="0" w:space="0" w:color="auto"/>
          </w:tblBorders>
        </w:tblPrEx>
        <w:tc>
          <w:tcPr>
            <w:tcW w:w="16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67718EA6" w14:textId="77777777" w:rsidR="00D569AA" w:rsidRPr="00776B5E" w:rsidRDefault="00D569AA" w:rsidP="00D569AA">
            <w:pPr>
              <w:pStyle w:val="Heading4"/>
              <w:rPr>
                <w:rFonts w:cs="Times"/>
                <w:sz w:val="20"/>
                <w:szCs w:val="20"/>
              </w:rPr>
            </w:pPr>
            <w:r w:rsidRPr="00776B5E">
              <w:rPr>
                <w:sz w:val="20"/>
                <w:szCs w:val="20"/>
              </w:rPr>
              <w:lastRenderedPageBreak/>
              <w:t>PARTICIPATES IN AND CREATES A COMMUNITY OF LEARNERS</w:t>
            </w:r>
          </w:p>
        </w:tc>
        <w:tc>
          <w:tcPr>
            <w:tcW w:w="324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0A7A6FEB" w14:textId="77777777" w:rsidR="00D569AA" w:rsidRPr="00776B5E" w:rsidRDefault="00D569AA" w:rsidP="00D569AA">
            <w:pPr>
              <w:pStyle w:val="NoSpacing"/>
              <w:rPr>
                <w:sz w:val="18"/>
                <w:szCs w:val="18"/>
              </w:rPr>
            </w:pPr>
          </w:p>
          <w:p w14:paraId="16243648" w14:textId="77777777" w:rsidR="00D569AA" w:rsidRPr="00776B5E" w:rsidRDefault="00D569AA" w:rsidP="00D569AA">
            <w:pPr>
              <w:pStyle w:val="NoSpacing"/>
              <w:numPr>
                <w:ilvl w:val="0"/>
                <w:numId w:val="27"/>
              </w:numPr>
              <w:ind w:left="432" w:hanging="270"/>
              <w:rPr>
                <w:rFonts w:cs="Times"/>
                <w:sz w:val="18"/>
                <w:szCs w:val="18"/>
              </w:rPr>
            </w:pPr>
            <w:r w:rsidRPr="00776B5E">
              <w:rPr>
                <w:rFonts w:cs="Times"/>
                <w:sz w:val="18"/>
                <w:szCs w:val="18"/>
              </w:rPr>
              <w:t>Builds trust and creates a classroom culture of acceptance, safety and risk taking</w:t>
            </w:r>
          </w:p>
          <w:p w14:paraId="06432C92" w14:textId="77777777" w:rsidR="00D569AA" w:rsidRPr="00776B5E" w:rsidRDefault="00D569AA" w:rsidP="00D569AA">
            <w:pPr>
              <w:pStyle w:val="NoSpacing"/>
              <w:numPr>
                <w:ilvl w:val="0"/>
                <w:numId w:val="27"/>
              </w:numPr>
              <w:ind w:left="432" w:hanging="270"/>
              <w:rPr>
                <w:rFonts w:cs="Times"/>
                <w:sz w:val="18"/>
                <w:szCs w:val="18"/>
              </w:rPr>
            </w:pPr>
            <w:r w:rsidRPr="00776B5E">
              <w:rPr>
                <w:rFonts w:cs="Times"/>
                <w:sz w:val="18"/>
                <w:szCs w:val="18"/>
              </w:rPr>
              <w:t>Holds students responsible for actions both academically and socially, with reflection time built for the purpose of perspective taking</w:t>
            </w:r>
          </w:p>
          <w:p w14:paraId="5A118A4B" w14:textId="77777777" w:rsidR="00D569AA" w:rsidRPr="00776B5E" w:rsidRDefault="00D569AA" w:rsidP="00D569AA">
            <w:pPr>
              <w:pStyle w:val="NoSpacing"/>
              <w:numPr>
                <w:ilvl w:val="0"/>
                <w:numId w:val="27"/>
              </w:numPr>
              <w:ind w:left="432" w:hanging="270"/>
              <w:rPr>
                <w:sz w:val="18"/>
                <w:szCs w:val="18"/>
              </w:rPr>
            </w:pPr>
            <w:r w:rsidRPr="00776B5E">
              <w:rPr>
                <w:sz w:val="18"/>
                <w:szCs w:val="18"/>
              </w:rPr>
              <w:t>Actively participates in professional learning communities</w:t>
            </w:r>
          </w:p>
          <w:p w14:paraId="6DF3545B" w14:textId="77777777" w:rsidR="00D569AA" w:rsidRPr="00776B5E" w:rsidRDefault="00D569AA" w:rsidP="00D569AA">
            <w:pPr>
              <w:pStyle w:val="NoSpacing"/>
              <w:numPr>
                <w:ilvl w:val="0"/>
                <w:numId w:val="27"/>
              </w:numPr>
              <w:ind w:left="432" w:hanging="270"/>
              <w:rPr>
                <w:sz w:val="18"/>
                <w:szCs w:val="18"/>
              </w:rPr>
            </w:pPr>
            <w:r w:rsidRPr="00776B5E">
              <w:rPr>
                <w:sz w:val="18"/>
                <w:szCs w:val="18"/>
              </w:rPr>
              <w:t>Collaborates with colleagues</w:t>
            </w:r>
          </w:p>
          <w:p w14:paraId="2AF82397" w14:textId="77777777" w:rsidR="00D569AA" w:rsidRPr="00776B5E" w:rsidRDefault="00D569AA" w:rsidP="00D569AA">
            <w:pPr>
              <w:pStyle w:val="NoSpacing"/>
              <w:rPr>
                <w:sz w:val="18"/>
                <w:szCs w:val="18"/>
              </w:rPr>
            </w:pPr>
          </w:p>
        </w:tc>
        <w:tc>
          <w:tcPr>
            <w:tcW w:w="2520" w:type="dxa"/>
            <w:tcBorders>
              <w:top w:val="single" w:sz="8" w:space="0" w:color="000000"/>
              <w:left w:val="single" w:sz="8" w:space="0" w:color="000000"/>
              <w:bottom w:val="single" w:sz="8" w:space="0" w:color="000000"/>
              <w:right w:val="single" w:sz="8" w:space="0" w:color="000000"/>
            </w:tcBorders>
          </w:tcPr>
          <w:p w14:paraId="0C7A2D81" w14:textId="77777777" w:rsidR="00D569AA" w:rsidRPr="003077DF" w:rsidRDefault="00D569AA" w:rsidP="00D569AA">
            <w:pPr>
              <w:pStyle w:val="Normal1"/>
              <w:ind w:left="342"/>
              <w:rPr>
                <w:rFonts w:asciiTheme="majorHAnsi" w:hAnsiTheme="majorHAnsi"/>
                <w:sz w:val="18"/>
                <w:szCs w:val="18"/>
              </w:rPr>
            </w:pPr>
          </w:p>
          <w:p w14:paraId="46305294"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No evidence of classroom community or connected learning relationships among students.</w:t>
            </w:r>
          </w:p>
          <w:p w14:paraId="46DCD1C1"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Students show a fear of risk-taking.</w:t>
            </w:r>
          </w:p>
          <w:p w14:paraId="2067B8B9" w14:textId="77777777" w:rsidR="00D569AA" w:rsidRPr="003077DF"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Shows participation in Professional Learning Communities.</w:t>
            </w:r>
          </w:p>
          <w:p w14:paraId="4626625B" w14:textId="77777777" w:rsidR="00D569AA" w:rsidRPr="00776B5E" w:rsidRDefault="00D569AA" w:rsidP="00D569AA">
            <w:pPr>
              <w:pStyle w:val="NoSpacing"/>
              <w:ind w:left="342" w:hanging="180"/>
              <w:rPr>
                <w:sz w:val="18"/>
                <w:szCs w:val="18"/>
              </w:rPr>
            </w:pPr>
          </w:p>
        </w:tc>
        <w:tc>
          <w:tcPr>
            <w:tcW w:w="2610" w:type="dxa"/>
            <w:tcBorders>
              <w:top w:val="single" w:sz="8" w:space="0" w:color="000000"/>
              <w:left w:val="single" w:sz="8" w:space="0" w:color="000000"/>
              <w:bottom w:val="single" w:sz="8" w:space="0" w:color="000000"/>
              <w:right w:val="single" w:sz="8" w:space="0" w:color="000000"/>
            </w:tcBorders>
          </w:tcPr>
          <w:p w14:paraId="49980C08" w14:textId="77777777" w:rsidR="00D569AA" w:rsidRDefault="00D569AA" w:rsidP="00D569AA">
            <w:pPr>
              <w:pStyle w:val="Normal1"/>
              <w:ind w:left="342"/>
              <w:rPr>
                <w:rFonts w:asciiTheme="majorHAnsi" w:hAnsiTheme="majorHAnsi"/>
                <w:sz w:val="18"/>
                <w:szCs w:val="18"/>
              </w:rPr>
            </w:pPr>
          </w:p>
          <w:p w14:paraId="691279FA" w14:textId="1499D9C0"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 xml:space="preserve">Facilitates </w:t>
            </w:r>
            <w:r w:rsidR="00D66C1F" w:rsidRPr="003077DF">
              <w:rPr>
                <w:rFonts w:asciiTheme="majorHAnsi" w:hAnsiTheme="majorHAnsi"/>
                <w:sz w:val="18"/>
                <w:szCs w:val="18"/>
              </w:rPr>
              <w:t>a</w:t>
            </w:r>
            <w:r w:rsidRPr="003077DF">
              <w:rPr>
                <w:rFonts w:asciiTheme="majorHAnsi" w:hAnsiTheme="majorHAnsi"/>
                <w:sz w:val="18"/>
                <w:szCs w:val="18"/>
              </w:rPr>
              <w:t xml:space="preserve"> community of learning within the classroom using protocols such as the Student Centered Classroom.</w:t>
            </w:r>
          </w:p>
          <w:p w14:paraId="04DE5B51"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Promotes student voice and collaboration.</w:t>
            </w:r>
          </w:p>
          <w:p w14:paraId="6161F0B1"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Students show high participation and engagement.</w:t>
            </w:r>
          </w:p>
          <w:p w14:paraId="055B8DF9"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Promotes student access to learning through classroom management systems as well as consistent, proactive behavioral expectations.</w:t>
            </w:r>
          </w:p>
          <w:p w14:paraId="24622A81" w14:textId="77777777" w:rsidR="00D569AA" w:rsidRDefault="00D569AA" w:rsidP="00D569AA">
            <w:pPr>
              <w:pStyle w:val="NoSpacing"/>
              <w:numPr>
                <w:ilvl w:val="0"/>
                <w:numId w:val="36"/>
              </w:numPr>
              <w:ind w:left="342" w:hanging="180"/>
              <w:rPr>
                <w:sz w:val="18"/>
                <w:szCs w:val="18"/>
              </w:rPr>
            </w:pPr>
            <w:r w:rsidRPr="003077DF">
              <w:rPr>
                <w:sz w:val="18"/>
                <w:szCs w:val="18"/>
              </w:rPr>
              <w:t>Participation in Professional Learning Communities.</w:t>
            </w:r>
          </w:p>
          <w:p w14:paraId="65054E4F" w14:textId="77777777" w:rsidR="00D569AA" w:rsidRPr="00776B5E" w:rsidRDefault="00D569AA" w:rsidP="00D569AA">
            <w:pPr>
              <w:pStyle w:val="NoSpacing"/>
              <w:ind w:left="342"/>
              <w:rPr>
                <w:sz w:val="18"/>
                <w:szCs w:val="18"/>
              </w:rPr>
            </w:pPr>
          </w:p>
        </w:tc>
      </w:tr>
      <w:tr w:rsidR="00D569AA" w:rsidRPr="003D3F44" w14:paraId="2A2D61F9" w14:textId="77777777" w:rsidTr="00D569AA">
        <w:tblPrEx>
          <w:tblBorders>
            <w:top w:val="none" w:sz="0" w:space="0" w:color="auto"/>
          </w:tblBorders>
        </w:tblPrEx>
        <w:tc>
          <w:tcPr>
            <w:tcW w:w="16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0D5B1264" w14:textId="77777777" w:rsidR="00D569AA" w:rsidRPr="00880062" w:rsidRDefault="00D569AA" w:rsidP="00D569AA">
            <w:pPr>
              <w:pStyle w:val="Heading4"/>
              <w:rPr>
                <w:rFonts w:ascii="Times" w:hAnsi="Times" w:cs="Times"/>
                <w:sz w:val="20"/>
                <w:szCs w:val="20"/>
              </w:rPr>
            </w:pPr>
            <w:r w:rsidRPr="00880062">
              <w:rPr>
                <w:sz w:val="20"/>
                <w:szCs w:val="20"/>
              </w:rPr>
              <w:t>TAKES RESPONSIBILITY FOR COMMUNITY OUTREACH</w:t>
            </w:r>
          </w:p>
        </w:tc>
        <w:tc>
          <w:tcPr>
            <w:tcW w:w="324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79DD420B" w14:textId="77777777" w:rsidR="00D569AA" w:rsidRPr="00880062" w:rsidRDefault="00D569AA" w:rsidP="00D569AA">
            <w:pPr>
              <w:pStyle w:val="NoSpacing"/>
              <w:rPr>
                <w:rFonts w:ascii="Times" w:hAnsi="Times" w:cs="Times"/>
                <w:sz w:val="18"/>
                <w:szCs w:val="18"/>
              </w:rPr>
            </w:pPr>
          </w:p>
          <w:p w14:paraId="383B9748" w14:textId="77777777" w:rsidR="00D569AA" w:rsidRPr="00880062" w:rsidRDefault="00D569AA" w:rsidP="00D569AA">
            <w:pPr>
              <w:pStyle w:val="NoSpacing"/>
              <w:numPr>
                <w:ilvl w:val="0"/>
                <w:numId w:val="25"/>
              </w:numPr>
              <w:ind w:left="432" w:hanging="270"/>
              <w:rPr>
                <w:sz w:val="18"/>
                <w:szCs w:val="18"/>
              </w:rPr>
            </w:pPr>
            <w:r w:rsidRPr="00880062">
              <w:rPr>
                <w:sz w:val="18"/>
                <w:szCs w:val="18"/>
              </w:rPr>
              <w:t>Builds rel</w:t>
            </w:r>
            <w:r>
              <w:rPr>
                <w:sz w:val="18"/>
                <w:szCs w:val="18"/>
              </w:rPr>
              <w:t>ationships with families and appropriate community groups and utilizes them as instructional resources</w:t>
            </w:r>
          </w:p>
          <w:p w14:paraId="61278596" w14:textId="77777777" w:rsidR="00D569AA" w:rsidRPr="00880062" w:rsidRDefault="00D569AA" w:rsidP="00D569AA">
            <w:pPr>
              <w:pStyle w:val="NoSpacing"/>
              <w:numPr>
                <w:ilvl w:val="0"/>
                <w:numId w:val="25"/>
              </w:numPr>
              <w:ind w:left="432" w:hanging="270"/>
              <w:rPr>
                <w:sz w:val="18"/>
                <w:szCs w:val="18"/>
              </w:rPr>
            </w:pPr>
            <w:r w:rsidRPr="00880062">
              <w:rPr>
                <w:sz w:val="18"/>
                <w:szCs w:val="18"/>
              </w:rPr>
              <w:t>Inviting people into the classroom</w:t>
            </w:r>
            <w:r>
              <w:rPr>
                <w:sz w:val="18"/>
                <w:szCs w:val="18"/>
              </w:rPr>
              <w:t xml:space="preserve"> and e</w:t>
            </w:r>
            <w:r w:rsidRPr="00880062">
              <w:rPr>
                <w:sz w:val="18"/>
                <w:szCs w:val="18"/>
              </w:rPr>
              <w:t>xtending out from the classroom</w:t>
            </w:r>
          </w:p>
          <w:p w14:paraId="443CC2EE" w14:textId="77777777" w:rsidR="00D569AA" w:rsidRPr="00880062" w:rsidRDefault="00D569AA" w:rsidP="00D569AA">
            <w:pPr>
              <w:pStyle w:val="NoSpacing"/>
              <w:numPr>
                <w:ilvl w:val="0"/>
                <w:numId w:val="25"/>
              </w:numPr>
              <w:ind w:left="432" w:hanging="270"/>
              <w:rPr>
                <w:sz w:val="18"/>
                <w:szCs w:val="18"/>
              </w:rPr>
            </w:pPr>
            <w:r w:rsidRPr="00880062">
              <w:rPr>
                <w:sz w:val="18"/>
                <w:szCs w:val="18"/>
              </w:rPr>
              <w:t>Being aware of community events and happenings</w:t>
            </w:r>
          </w:p>
          <w:p w14:paraId="6A0EEC77" w14:textId="77777777" w:rsidR="00D569AA" w:rsidRPr="00880062" w:rsidRDefault="00D569AA" w:rsidP="00D569AA">
            <w:pPr>
              <w:pStyle w:val="NoSpacing"/>
              <w:numPr>
                <w:ilvl w:val="0"/>
                <w:numId w:val="25"/>
              </w:numPr>
              <w:ind w:left="432" w:hanging="270"/>
              <w:rPr>
                <w:sz w:val="18"/>
                <w:szCs w:val="18"/>
              </w:rPr>
            </w:pPr>
            <w:r w:rsidRPr="00880062">
              <w:rPr>
                <w:sz w:val="18"/>
                <w:szCs w:val="18"/>
              </w:rPr>
              <w:t>Communicates with community groups</w:t>
            </w:r>
          </w:p>
          <w:p w14:paraId="5992806C" w14:textId="77777777" w:rsidR="00D569AA" w:rsidRPr="00880062" w:rsidRDefault="00D569AA" w:rsidP="00D569AA">
            <w:pPr>
              <w:pStyle w:val="NoSpacing"/>
              <w:rPr>
                <w:sz w:val="18"/>
                <w:szCs w:val="18"/>
              </w:rPr>
            </w:pPr>
          </w:p>
        </w:tc>
        <w:tc>
          <w:tcPr>
            <w:tcW w:w="2520" w:type="dxa"/>
            <w:tcBorders>
              <w:top w:val="single" w:sz="8" w:space="0" w:color="000000"/>
              <w:left w:val="single" w:sz="8" w:space="0" w:color="000000"/>
              <w:bottom w:val="single" w:sz="8" w:space="0" w:color="000000"/>
              <w:right w:val="single" w:sz="8" w:space="0" w:color="000000"/>
            </w:tcBorders>
          </w:tcPr>
          <w:p w14:paraId="64559E5A" w14:textId="77777777" w:rsidR="00D569AA" w:rsidRDefault="00D569AA" w:rsidP="00D569AA">
            <w:pPr>
              <w:pStyle w:val="Normal1"/>
              <w:ind w:left="342"/>
              <w:rPr>
                <w:rFonts w:asciiTheme="majorHAnsi" w:hAnsiTheme="majorHAnsi"/>
                <w:sz w:val="18"/>
                <w:szCs w:val="18"/>
              </w:rPr>
            </w:pPr>
          </w:p>
          <w:p w14:paraId="43A8CAD9"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Does not engage in community activities or encourage student participation.</w:t>
            </w:r>
          </w:p>
          <w:p w14:paraId="3D7AACBE" w14:textId="77777777" w:rsidR="00D569AA" w:rsidRPr="003077DF"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 xml:space="preserve">Fails to identify or access community resources to support the academic and social </w:t>
            </w:r>
            <w:proofErr w:type="gramStart"/>
            <w:r w:rsidRPr="003077DF">
              <w:rPr>
                <w:rFonts w:asciiTheme="majorHAnsi" w:hAnsiTheme="majorHAnsi"/>
                <w:sz w:val="18"/>
                <w:szCs w:val="18"/>
              </w:rPr>
              <w:t>well-being</w:t>
            </w:r>
            <w:proofErr w:type="gramEnd"/>
            <w:r w:rsidRPr="003077DF">
              <w:rPr>
                <w:rFonts w:asciiTheme="majorHAnsi" w:hAnsiTheme="majorHAnsi"/>
                <w:sz w:val="18"/>
                <w:szCs w:val="18"/>
              </w:rPr>
              <w:t xml:space="preserve"> of students.</w:t>
            </w:r>
          </w:p>
          <w:p w14:paraId="2641BA8F" w14:textId="77777777" w:rsidR="00D569AA" w:rsidRDefault="00D569AA" w:rsidP="00D569AA">
            <w:pPr>
              <w:pStyle w:val="NoSpacing"/>
              <w:ind w:left="342" w:hanging="180"/>
              <w:rPr>
                <w:sz w:val="18"/>
                <w:szCs w:val="18"/>
              </w:rPr>
            </w:pPr>
          </w:p>
        </w:tc>
        <w:tc>
          <w:tcPr>
            <w:tcW w:w="2610" w:type="dxa"/>
            <w:tcBorders>
              <w:top w:val="single" w:sz="8" w:space="0" w:color="000000"/>
              <w:left w:val="single" w:sz="8" w:space="0" w:color="000000"/>
              <w:bottom w:val="single" w:sz="8" w:space="0" w:color="000000"/>
              <w:right w:val="single" w:sz="8" w:space="0" w:color="000000"/>
            </w:tcBorders>
          </w:tcPr>
          <w:p w14:paraId="429EC901" w14:textId="77777777" w:rsidR="00D569AA" w:rsidRDefault="00D569AA" w:rsidP="00D569AA">
            <w:pPr>
              <w:pStyle w:val="Normal1"/>
              <w:ind w:left="342"/>
              <w:rPr>
                <w:rFonts w:asciiTheme="majorHAnsi" w:hAnsiTheme="majorHAnsi"/>
                <w:sz w:val="18"/>
                <w:szCs w:val="18"/>
              </w:rPr>
            </w:pPr>
          </w:p>
          <w:p w14:paraId="60920906"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Engages in and promotes community activities.</w:t>
            </w:r>
          </w:p>
          <w:p w14:paraId="5D7106F7"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 xml:space="preserve">Uses community resources to promote classroom instruction as well as the academic and social </w:t>
            </w:r>
            <w:proofErr w:type="gramStart"/>
            <w:r w:rsidRPr="003077DF">
              <w:rPr>
                <w:rFonts w:asciiTheme="majorHAnsi" w:hAnsiTheme="majorHAnsi"/>
                <w:sz w:val="18"/>
                <w:szCs w:val="18"/>
              </w:rPr>
              <w:t>well-being</w:t>
            </w:r>
            <w:proofErr w:type="gramEnd"/>
            <w:r w:rsidRPr="003077DF">
              <w:rPr>
                <w:rFonts w:asciiTheme="majorHAnsi" w:hAnsiTheme="majorHAnsi"/>
                <w:sz w:val="18"/>
                <w:szCs w:val="18"/>
              </w:rPr>
              <w:t xml:space="preserve"> of students.</w:t>
            </w:r>
          </w:p>
          <w:p w14:paraId="54251F20" w14:textId="77777777" w:rsidR="00D569AA" w:rsidRPr="003077DF"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Initiates community-classroom partnerships.</w:t>
            </w:r>
          </w:p>
          <w:p w14:paraId="2F27EFF5" w14:textId="77777777" w:rsidR="00D569AA" w:rsidRDefault="00D569AA" w:rsidP="00D569AA">
            <w:pPr>
              <w:pStyle w:val="NoSpacing"/>
              <w:ind w:left="342" w:hanging="180"/>
              <w:rPr>
                <w:sz w:val="18"/>
                <w:szCs w:val="18"/>
              </w:rPr>
            </w:pPr>
          </w:p>
        </w:tc>
      </w:tr>
      <w:tr w:rsidR="00D569AA" w:rsidRPr="003D3F44" w14:paraId="6C01BABE" w14:textId="77777777" w:rsidTr="00D569AA">
        <w:tc>
          <w:tcPr>
            <w:tcW w:w="162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vAlign w:val="center"/>
          </w:tcPr>
          <w:p w14:paraId="2A144A60" w14:textId="77777777" w:rsidR="00D569AA" w:rsidRPr="00880062" w:rsidRDefault="00D569AA" w:rsidP="00D569AA">
            <w:pPr>
              <w:pStyle w:val="Heading4"/>
              <w:rPr>
                <w:rFonts w:ascii="Times" w:hAnsi="Times" w:cs="Times"/>
                <w:sz w:val="20"/>
                <w:szCs w:val="20"/>
              </w:rPr>
            </w:pPr>
            <w:r w:rsidRPr="00880062">
              <w:rPr>
                <w:sz w:val="20"/>
                <w:szCs w:val="20"/>
              </w:rPr>
              <w:t>COLLEGIALITY AND PROFESSIONAL</w:t>
            </w:r>
            <w:r>
              <w:rPr>
                <w:sz w:val="20"/>
                <w:szCs w:val="20"/>
              </w:rPr>
              <w:t>-</w:t>
            </w:r>
            <w:r w:rsidRPr="00880062">
              <w:rPr>
                <w:sz w:val="20"/>
                <w:szCs w:val="20"/>
              </w:rPr>
              <w:t>ISM</w:t>
            </w:r>
          </w:p>
        </w:tc>
        <w:tc>
          <w:tcPr>
            <w:tcW w:w="3240" w:type="dxa"/>
            <w:tcBorders>
              <w:top w:val="single" w:sz="8" w:space="0" w:color="000000"/>
              <w:left w:val="single" w:sz="8" w:space="0" w:color="000000"/>
              <w:bottom w:val="single" w:sz="8" w:space="0" w:color="000000"/>
              <w:right w:val="single" w:sz="8" w:space="0" w:color="000000"/>
            </w:tcBorders>
            <w:tcMar>
              <w:top w:w="140" w:type="nil"/>
              <w:left w:w="140" w:type="nil"/>
              <w:bottom w:w="140" w:type="nil"/>
              <w:right w:w="140" w:type="nil"/>
            </w:tcMar>
          </w:tcPr>
          <w:p w14:paraId="67761233" w14:textId="77777777" w:rsidR="00D569AA" w:rsidRPr="00880062" w:rsidRDefault="00D569AA" w:rsidP="00D569AA">
            <w:pPr>
              <w:pStyle w:val="NoSpacing"/>
              <w:rPr>
                <w:rFonts w:ascii="Times" w:hAnsi="Times" w:cs="Times"/>
                <w:sz w:val="18"/>
                <w:szCs w:val="18"/>
              </w:rPr>
            </w:pPr>
          </w:p>
          <w:p w14:paraId="37A519C0" w14:textId="3B96DBE3" w:rsidR="00D569AA" w:rsidRPr="00880062" w:rsidRDefault="00D569AA" w:rsidP="00D569AA">
            <w:pPr>
              <w:pStyle w:val="NoSpacing"/>
              <w:numPr>
                <w:ilvl w:val="0"/>
                <w:numId w:val="22"/>
              </w:numPr>
              <w:ind w:left="432" w:hanging="270"/>
              <w:rPr>
                <w:sz w:val="18"/>
                <w:szCs w:val="18"/>
              </w:rPr>
            </w:pPr>
            <w:r w:rsidRPr="00880062">
              <w:rPr>
                <w:sz w:val="18"/>
                <w:szCs w:val="18"/>
              </w:rPr>
              <w:t xml:space="preserve">Adheres to district and school rules and procedures (attendance, timely lesson plans, </w:t>
            </w:r>
            <w:r w:rsidR="00D66C1F" w:rsidRPr="00880062">
              <w:rPr>
                <w:sz w:val="18"/>
                <w:szCs w:val="18"/>
              </w:rPr>
              <w:t>etc.</w:t>
            </w:r>
            <w:r w:rsidRPr="00880062">
              <w:rPr>
                <w:sz w:val="18"/>
                <w:szCs w:val="18"/>
              </w:rPr>
              <w:t>)</w:t>
            </w:r>
          </w:p>
          <w:p w14:paraId="53D9B1D1" w14:textId="77777777" w:rsidR="00D569AA" w:rsidRDefault="00D569AA" w:rsidP="00D569AA">
            <w:pPr>
              <w:pStyle w:val="NoSpacing"/>
              <w:numPr>
                <w:ilvl w:val="0"/>
                <w:numId w:val="22"/>
              </w:numPr>
              <w:ind w:left="432" w:hanging="270"/>
              <w:rPr>
                <w:sz w:val="18"/>
                <w:szCs w:val="18"/>
              </w:rPr>
            </w:pPr>
            <w:r w:rsidRPr="00880062">
              <w:rPr>
                <w:sz w:val="18"/>
                <w:szCs w:val="18"/>
              </w:rPr>
              <w:t>Participates in district and school initiatives</w:t>
            </w:r>
          </w:p>
          <w:p w14:paraId="6E984251" w14:textId="77777777" w:rsidR="0070106F" w:rsidRDefault="0070106F" w:rsidP="0070106F">
            <w:pPr>
              <w:pStyle w:val="NoSpacing"/>
              <w:numPr>
                <w:ilvl w:val="0"/>
                <w:numId w:val="22"/>
              </w:numPr>
              <w:ind w:left="432" w:hanging="270"/>
              <w:rPr>
                <w:sz w:val="18"/>
                <w:szCs w:val="18"/>
              </w:rPr>
            </w:pPr>
            <w:r w:rsidRPr="00AB1868">
              <w:rPr>
                <w:rFonts w:cs="Arial"/>
                <w:sz w:val="18"/>
                <w:szCs w:val="18"/>
              </w:rPr>
              <w:t>Regularly upholds and celebrates the achievement of others</w:t>
            </w:r>
            <w:r w:rsidRPr="00AB1868">
              <w:rPr>
                <w:rFonts w:cs="Helvetica"/>
                <w:sz w:val="18"/>
                <w:szCs w:val="18"/>
              </w:rPr>
              <w:t>‬</w:t>
            </w:r>
          </w:p>
          <w:p w14:paraId="3C7BA5E6" w14:textId="45C160AD" w:rsidR="0070106F" w:rsidRPr="0070106F" w:rsidRDefault="0070106F" w:rsidP="0070106F">
            <w:pPr>
              <w:pStyle w:val="NoSpacing"/>
              <w:numPr>
                <w:ilvl w:val="0"/>
                <w:numId w:val="22"/>
              </w:numPr>
              <w:ind w:left="432" w:hanging="270"/>
              <w:rPr>
                <w:sz w:val="18"/>
                <w:szCs w:val="18"/>
              </w:rPr>
            </w:pPr>
            <w:r w:rsidRPr="00AB1868">
              <w:rPr>
                <w:rFonts w:cs="Arial"/>
                <w:sz w:val="18"/>
                <w:szCs w:val="18"/>
              </w:rPr>
              <w:t>Upholds and promotes the district vision in a positive light</w:t>
            </w:r>
            <w:r w:rsidRPr="00AB1868">
              <w:rPr>
                <w:rFonts w:cs="Arial"/>
                <w:sz w:val="18"/>
                <w:szCs w:val="18"/>
              </w:rPr>
              <w:t>‬</w:t>
            </w:r>
          </w:p>
          <w:p w14:paraId="61877B50" w14:textId="77777777" w:rsidR="00D569AA" w:rsidRDefault="00D569AA" w:rsidP="00D569AA">
            <w:pPr>
              <w:pStyle w:val="NoSpacing"/>
              <w:numPr>
                <w:ilvl w:val="0"/>
                <w:numId w:val="22"/>
              </w:numPr>
              <w:ind w:left="432" w:hanging="270"/>
              <w:rPr>
                <w:sz w:val="18"/>
                <w:szCs w:val="18"/>
              </w:rPr>
            </w:pPr>
            <w:r>
              <w:rPr>
                <w:sz w:val="18"/>
                <w:szCs w:val="18"/>
              </w:rPr>
              <w:t>Utilizes current technologies effectively and appropriately</w:t>
            </w:r>
          </w:p>
          <w:p w14:paraId="2592847B" w14:textId="77777777" w:rsidR="00D569AA" w:rsidRPr="00880062" w:rsidRDefault="00D569AA" w:rsidP="00D569AA">
            <w:pPr>
              <w:pStyle w:val="NoSpacing"/>
              <w:ind w:left="720"/>
              <w:rPr>
                <w:sz w:val="18"/>
                <w:szCs w:val="18"/>
              </w:rPr>
            </w:pPr>
          </w:p>
        </w:tc>
        <w:tc>
          <w:tcPr>
            <w:tcW w:w="2520" w:type="dxa"/>
            <w:tcBorders>
              <w:top w:val="single" w:sz="8" w:space="0" w:color="000000"/>
              <w:left w:val="single" w:sz="8" w:space="0" w:color="000000"/>
              <w:bottom w:val="single" w:sz="8" w:space="0" w:color="000000"/>
              <w:right w:val="single" w:sz="8" w:space="0" w:color="000000"/>
            </w:tcBorders>
          </w:tcPr>
          <w:p w14:paraId="00F1230D" w14:textId="77777777" w:rsidR="00D569AA" w:rsidRDefault="00D569AA" w:rsidP="00D569AA">
            <w:pPr>
              <w:pStyle w:val="Normal1"/>
              <w:ind w:left="342"/>
              <w:rPr>
                <w:rFonts w:asciiTheme="majorHAnsi" w:hAnsiTheme="majorHAnsi"/>
                <w:sz w:val="18"/>
                <w:szCs w:val="18"/>
              </w:rPr>
            </w:pPr>
          </w:p>
          <w:p w14:paraId="3DDA5E53"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Fails to respond to administrative directives or submit required paperwork in a timely way.</w:t>
            </w:r>
          </w:p>
          <w:p w14:paraId="7D615D42"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Fails to access or utilize technology to further instruction or communication.</w:t>
            </w:r>
          </w:p>
          <w:p w14:paraId="1B43A0BE" w14:textId="77777777" w:rsidR="00D569AA" w:rsidRPr="003077DF"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Ignores school and district rules and procedures.</w:t>
            </w:r>
          </w:p>
          <w:p w14:paraId="0C7A64EE" w14:textId="77777777" w:rsidR="00D569AA" w:rsidRDefault="00D569AA" w:rsidP="00D569AA">
            <w:pPr>
              <w:pStyle w:val="NoSpacing"/>
              <w:ind w:left="342" w:hanging="180"/>
              <w:rPr>
                <w:sz w:val="18"/>
                <w:szCs w:val="18"/>
              </w:rPr>
            </w:pPr>
          </w:p>
        </w:tc>
        <w:tc>
          <w:tcPr>
            <w:tcW w:w="2610" w:type="dxa"/>
            <w:tcBorders>
              <w:top w:val="single" w:sz="8" w:space="0" w:color="000000"/>
              <w:left w:val="single" w:sz="8" w:space="0" w:color="000000"/>
              <w:bottom w:val="single" w:sz="8" w:space="0" w:color="000000"/>
              <w:right w:val="single" w:sz="8" w:space="0" w:color="000000"/>
            </w:tcBorders>
          </w:tcPr>
          <w:p w14:paraId="4E7EB203" w14:textId="77777777" w:rsidR="00D569AA" w:rsidRDefault="00D569AA" w:rsidP="00D569AA">
            <w:pPr>
              <w:pStyle w:val="Normal1"/>
              <w:ind w:left="342"/>
              <w:rPr>
                <w:rFonts w:asciiTheme="majorHAnsi" w:hAnsiTheme="majorHAnsi"/>
                <w:sz w:val="18"/>
                <w:szCs w:val="18"/>
              </w:rPr>
            </w:pPr>
          </w:p>
          <w:p w14:paraId="6D7FF5BA"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Responds to administrative directives and required paperwork in a timely way.</w:t>
            </w:r>
          </w:p>
          <w:p w14:paraId="6102DC33" w14:textId="77777777" w:rsidR="00D569AA" w:rsidRPr="0071368E" w:rsidRDefault="00D569AA" w:rsidP="00D569AA">
            <w:pPr>
              <w:pStyle w:val="Normal1"/>
              <w:numPr>
                <w:ilvl w:val="0"/>
                <w:numId w:val="36"/>
              </w:numPr>
              <w:ind w:left="342" w:hanging="180"/>
              <w:rPr>
                <w:rFonts w:asciiTheme="majorHAnsi" w:hAnsiTheme="majorHAnsi"/>
                <w:sz w:val="18"/>
                <w:szCs w:val="18"/>
              </w:rPr>
            </w:pPr>
            <w:r w:rsidRPr="003077DF">
              <w:rPr>
                <w:rFonts w:asciiTheme="majorHAnsi" w:hAnsiTheme="majorHAnsi"/>
                <w:sz w:val="18"/>
                <w:szCs w:val="18"/>
              </w:rPr>
              <w:t>Accesses and/or utilizes technology to further instruction or communication.</w:t>
            </w:r>
          </w:p>
          <w:p w14:paraId="45C685A4" w14:textId="77777777" w:rsidR="00D569AA" w:rsidRDefault="00D569AA" w:rsidP="00D569AA">
            <w:pPr>
              <w:pStyle w:val="NoSpacing"/>
              <w:numPr>
                <w:ilvl w:val="0"/>
                <w:numId w:val="36"/>
              </w:numPr>
              <w:ind w:left="342" w:hanging="180"/>
              <w:rPr>
                <w:sz w:val="18"/>
                <w:szCs w:val="18"/>
              </w:rPr>
            </w:pPr>
            <w:r w:rsidRPr="003077DF">
              <w:rPr>
                <w:sz w:val="18"/>
                <w:szCs w:val="18"/>
              </w:rPr>
              <w:t>Honors school and district rules and procedures.</w:t>
            </w:r>
          </w:p>
        </w:tc>
      </w:tr>
    </w:tbl>
    <w:p w14:paraId="0B14D928" w14:textId="77777777" w:rsidR="007F0A0A" w:rsidRDefault="007F0A0A" w:rsidP="00D569AA">
      <w:pPr>
        <w:pStyle w:val="Heading2"/>
        <w:jc w:val="center"/>
      </w:pPr>
    </w:p>
    <w:p w14:paraId="38D6A6DF" w14:textId="77777777" w:rsidR="007F0A0A" w:rsidRDefault="007F0A0A">
      <w:pPr>
        <w:rPr>
          <w:smallCaps/>
          <w:sz w:val="28"/>
          <w:szCs w:val="28"/>
        </w:rPr>
      </w:pPr>
      <w:r>
        <w:br w:type="page"/>
      </w:r>
    </w:p>
    <w:p w14:paraId="33DE608E" w14:textId="39DB9B03" w:rsidR="00D569AA" w:rsidRDefault="00D569AA" w:rsidP="00D569AA">
      <w:pPr>
        <w:pStyle w:val="Heading2"/>
        <w:jc w:val="center"/>
      </w:pPr>
      <w:r>
        <w:lastRenderedPageBreak/>
        <w:t>Appendix F</w:t>
      </w:r>
    </w:p>
    <w:p w14:paraId="2A8E7323" w14:textId="77777777" w:rsidR="00F92088" w:rsidRDefault="00F92088" w:rsidP="00F92088">
      <w:pPr>
        <w:pStyle w:val="Heading1"/>
      </w:pPr>
      <w:r>
        <w:t>Ypsilanti Community Schools</w:t>
      </w:r>
    </w:p>
    <w:p w14:paraId="35E3BFA3" w14:textId="77777777" w:rsidR="00F92088" w:rsidRDefault="00F92088" w:rsidP="00F92088">
      <w:r>
        <w:t>Tentative Staffing Selection Timelines by Position Type</w:t>
      </w:r>
    </w:p>
    <w:p w14:paraId="7D3B9359" w14:textId="73F53909" w:rsidR="00F92088" w:rsidRDefault="00DF6CC0" w:rsidP="00F92088">
      <w:r>
        <w:t>February 28</w:t>
      </w:r>
      <w:r w:rsidR="00F92088">
        <w:t>, 2013</w:t>
      </w:r>
    </w:p>
    <w:tbl>
      <w:tblPr>
        <w:tblStyle w:val="MediumGrid3-Accent1"/>
        <w:tblW w:w="0" w:type="auto"/>
        <w:tblLayout w:type="fixed"/>
        <w:tblLook w:val="04A0" w:firstRow="1" w:lastRow="0" w:firstColumn="1" w:lastColumn="0" w:noHBand="0" w:noVBand="1"/>
      </w:tblPr>
      <w:tblGrid>
        <w:gridCol w:w="2178"/>
        <w:gridCol w:w="1477"/>
        <w:gridCol w:w="1621"/>
        <w:gridCol w:w="1888"/>
        <w:gridCol w:w="1692"/>
      </w:tblGrid>
      <w:tr w:rsidR="00F92088" w:rsidRPr="00F32AD9" w14:paraId="3E75BC62" w14:textId="77777777" w:rsidTr="00F92088">
        <w:trPr>
          <w:cnfStyle w:val="100000000000" w:firstRow="1" w:lastRow="0" w:firstColumn="0" w:lastColumn="0" w:oddVBand="0" w:evenVBand="0" w:oddHBand="0"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178" w:type="dxa"/>
          </w:tcPr>
          <w:p w14:paraId="7190B3F1" w14:textId="77777777" w:rsidR="00F92088" w:rsidRPr="00F32AD9" w:rsidRDefault="00F92088" w:rsidP="00F92088">
            <w:pPr>
              <w:rPr>
                <w:sz w:val="20"/>
                <w:szCs w:val="20"/>
              </w:rPr>
            </w:pPr>
            <w:r w:rsidRPr="00F32AD9">
              <w:rPr>
                <w:sz w:val="20"/>
                <w:szCs w:val="20"/>
              </w:rPr>
              <w:t>Position Type</w:t>
            </w:r>
          </w:p>
        </w:tc>
        <w:tc>
          <w:tcPr>
            <w:tcW w:w="1477" w:type="dxa"/>
          </w:tcPr>
          <w:p w14:paraId="57541312" w14:textId="77777777" w:rsidR="00F92088" w:rsidRPr="00F32AD9" w:rsidRDefault="00F92088" w:rsidP="00F92088">
            <w:pPr>
              <w:jc w:val="center"/>
              <w:cnfStyle w:val="100000000000" w:firstRow="1" w:lastRow="0" w:firstColumn="0" w:lastColumn="0" w:oddVBand="0" w:evenVBand="0" w:oddHBand="0" w:evenHBand="0" w:firstRowFirstColumn="0" w:firstRowLastColumn="0" w:lastRowFirstColumn="0" w:lastRowLastColumn="0"/>
              <w:rPr>
                <w:sz w:val="20"/>
                <w:szCs w:val="20"/>
              </w:rPr>
            </w:pPr>
            <w:r w:rsidRPr="00F32AD9">
              <w:rPr>
                <w:sz w:val="20"/>
                <w:szCs w:val="20"/>
              </w:rPr>
              <w:t>Posting Date</w:t>
            </w:r>
          </w:p>
        </w:tc>
        <w:tc>
          <w:tcPr>
            <w:tcW w:w="1621" w:type="dxa"/>
          </w:tcPr>
          <w:p w14:paraId="4F6C7061" w14:textId="77777777" w:rsidR="00F92088" w:rsidRPr="00F32AD9" w:rsidRDefault="00F92088" w:rsidP="00F92088">
            <w:pPr>
              <w:jc w:val="center"/>
              <w:cnfStyle w:val="100000000000" w:firstRow="1" w:lastRow="0" w:firstColumn="0" w:lastColumn="0" w:oddVBand="0" w:evenVBand="0" w:oddHBand="0" w:evenHBand="0" w:firstRowFirstColumn="0" w:firstRowLastColumn="0" w:lastRowFirstColumn="0" w:lastRowLastColumn="0"/>
              <w:rPr>
                <w:sz w:val="20"/>
                <w:szCs w:val="20"/>
              </w:rPr>
            </w:pPr>
            <w:r w:rsidRPr="00F32AD9">
              <w:rPr>
                <w:sz w:val="20"/>
                <w:szCs w:val="20"/>
              </w:rPr>
              <w:t>Closing Date</w:t>
            </w:r>
          </w:p>
        </w:tc>
        <w:tc>
          <w:tcPr>
            <w:tcW w:w="1888" w:type="dxa"/>
          </w:tcPr>
          <w:p w14:paraId="0E202716" w14:textId="77777777" w:rsidR="00F92088" w:rsidRPr="00F32AD9" w:rsidRDefault="00F92088" w:rsidP="00F92088">
            <w:pPr>
              <w:jc w:val="center"/>
              <w:cnfStyle w:val="100000000000" w:firstRow="1" w:lastRow="0" w:firstColumn="0" w:lastColumn="0" w:oddVBand="0" w:evenVBand="0" w:oddHBand="0" w:evenHBand="0" w:firstRowFirstColumn="0" w:firstRowLastColumn="0" w:lastRowFirstColumn="0" w:lastRowLastColumn="0"/>
              <w:rPr>
                <w:sz w:val="20"/>
                <w:szCs w:val="20"/>
              </w:rPr>
            </w:pPr>
            <w:r w:rsidRPr="00F32AD9">
              <w:rPr>
                <w:sz w:val="20"/>
                <w:szCs w:val="20"/>
              </w:rPr>
              <w:t>Interviews and School/Classroom Visits</w:t>
            </w:r>
          </w:p>
        </w:tc>
        <w:tc>
          <w:tcPr>
            <w:tcW w:w="1692" w:type="dxa"/>
          </w:tcPr>
          <w:p w14:paraId="02883569" w14:textId="77777777" w:rsidR="00F92088" w:rsidRPr="00F32AD9" w:rsidRDefault="00F92088" w:rsidP="00F92088">
            <w:pPr>
              <w:jc w:val="center"/>
              <w:cnfStyle w:val="100000000000" w:firstRow="1" w:lastRow="0" w:firstColumn="0" w:lastColumn="0" w:oddVBand="0" w:evenVBand="0" w:oddHBand="0" w:evenHBand="0" w:firstRowFirstColumn="0" w:firstRowLastColumn="0" w:lastRowFirstColumn="0" w:lastRowLastColumn="0"/>
              <w:rPr>
                <w:sz w:val="20"/>
                <w:szCs w:val="20"/>
              </w:rPr>
            </w:pPr>
            <w:r w:rsidRPr="00F32AD9">
              <w:rPr>
                <w:sz w:val="20"/>
                <w:szCs w:val="20"/>
              </w:rPr>
              <w:t>Notification</w:t>
            </w:r>
          </w:p>
        </w:tc>
      </w:tr>
      <w:tr w:rsidR="00F92088" w:rsidRPr="00F32AD9" w14:paraId="7ADFB2D1" w14:textId="77777777" w:rsidTr="00F92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45C8E122" w14:textId="77777777" w:rsidR="00F92088" w:rsidRPr="00F32AD9" w:rsidRDefault="00F92088" w:rsidP="00F92088">
            <w:pPr>
              <w:rPr>
                <w:sz w:val="20"/>
                <w:szCs w:val="20"/>
              </w:rPr>
            </w:pPr>
            <w:r w:rsidRPr="00F32AD9">
              <w:rPr>
                <w:sz w:val="20"/>
                <w:szCs w:val="20"/>
              </w:rPr>
              <w:t>Classroom Teacher</w:t>
            </w:r>
          </w:p>
        </w:tc>
        <w:tc>
          <w:tcPr>
            <w:tcW w:w="1477" w:type="dxa"/>
            <w:vMerge w:val="restart"/>
            <w:vAlign w:val="center"/>
          </w:tcPr>
          <w:p w14:paraId="4671A48D"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32AD9">
              <w:rPr>
                <w:sz w:val="20"/>
                <w:szCs w:val="20"/>
              </w:rPr>
              <w:t>March 1</w:t>
            </w:r>
          </w:p>
          <w:p w14:paraId="10C28ED7"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1" w:type="dxa"/>
            <w:vMerge w:val="restart"/>
            <w:vAlign w:val="center"/>
          </w:tcPr>
          <w:p w14:paraId="12EE8AE0"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32AD9">
              <w:rPr>
                <w:sz w:val="20"/>
                <w:szCs w:val="20"/>
              </w:rPr>
              <w:t>March 15</w:t>
            </w:r>
          </w:p>
          <w:p w14:paraId="645272C3"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88" w:type="dxa"/>
            <w:vMerge w:val="restart"/>
            <w:vAlign w:val="center"/>
          </w:tcPr>
          <w:p w14:paraId="4A09964E"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32AD9">
              <w:rPr>
                <w:sz w:val="20"/>
                <w:szCs w:val="20"/>
              </w:rPr>
              <w:t>March 18-April 22</w:t>
            </w:r>
          </w:p>
          <w:p w14:paraId="6CD804A7"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92" w:type="dxa"/>
            <w:vMerge w:val="restart"/>
            <w:vAlign w:val="center"/>
          </w:tcPr>
          <w:p w14:paraId="36375E19"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32AD9">
              <w:rPr>
                <w:sz w:val="20"/>
                <w:szCs w:val="20"/>
              </w:rPr>
              <w:t>By April 30</w:t>
            </w:r>
          </w:p>
          <w:p w14:paraId="0521C06C"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F92088" w:rsidRPr="00F32AD9" w14:paraId="470CBEB1" w14:textId="77777777" w:rsidTr="00F92088">
        <w:tc>
          <w:tcPr>
            <w:cnfStyle w:val="001000000000" w:firstRow="0" w:lastRow="0" w:firstColumn="1" w:lastColumn="0" w:oddVBand="0" w:evenVBand="0" w:oddHBand="0" w:evenHBand="0" w:firstRowFirstColumn="0" w:firstRowLastColumn="0" w:lastRowFirstColumn="0" w:lastRowLastColumn="0"/>
            <w:tcW w:w="2178" w:type="dxa"/>
          </w:tcPr>
          <w:p w14:paraId="72DBF5FB" w14:textId="77777777" w:rsidR="00F92088" w:rsidRPr="00F32AD9" w:rsidRDefault="00F92088" w:rsidP="00F92088">
            <w:pPr>
              <w:rPr>
                <w:sz w:val="20"/>
                <w:szCs w:val="20"/>
              </w:rPr>
            </w:pPr>
            <w:r w:rsidRPr="00F32AD9">
              <w:rPr>
                <w:sz w:val="20"/>
                <w:szCs w:val="20"/>
              </w:rPr>
              <w:t xml:space="preserve">Elective Teacher </w:t>
            </w:r>
          </w:p>
        </w:tc>
        <w:tc>
          <w:tcPr>
            <w:tcW w:w="1477" w:type="dxa"/>
            <w:vMerge/>
          </w:tcPr>
          <w:p w14:paraId="7B789A56" w14:textId="77777777" w:rsidR="00F92088" w:rsidRPr="00F32AD9" w:rsidRDefault="00F92088" w:rsidP="00F92088">
            <w:pPr>
              <w:cnfStyle w:val="000000000000" w:firstRow="0" w:lastRow="0" w:firstColumn="0" w:lastColumn="0" w:oddVBand="0" w:evenVBand="0" w:oddHBand="0" w:evenHBand="0" w:firstRowFirstColumn="0" w:firstRowLastColumn="0" w:lastRowFirstColumn="0" w:lastRowLastColumn="0"/>
              <w:rPr>
                <w:sz w:val="20"/>
                <w:szCs w:val="20"/>
              </w:rPr>
            </w:pPr>
          </w:p>
        </w:tc>
        <w:tc>
          <w:tcPr>
            <w:tcW w:w="1621" w:type="dxa"/>
            <w:vMerge/>
          </w:tcPr>
          <w:p w14:paraId="5CC5D4B2" w14:textId="77777777" w:rsidR="00F92088" w:rsidRPr="00F32AD9" w:rsidRDefault="00F92088" w:rsidP="00F92088">
            <w:pPr>
              <w:cnfStyle w:val="000000000000" w:firstRow="0" w:lastRow="0" w:firstColumn="0" w:lastColumn="0" w:oddVBand="0" w:evenVBand="0" w:oddHBand="0" w:evenHBand="0" w:firstRowFirstColumn="0" w:firstRowLastColumn="0" w:lastRowFirstColumn="0" w:lastRowLastColumn="0"/>
              <w:rPr>
                <w:sz w:val="20"/>
                <w:szCs w:val="20"/>
              </w:rPr>
            </w:pPr>
          </w:p>
        </w:tc>
        <w:tc>
          <w:tcPr>
            <w:tcW w:w="1888" w:type="dxa"/>
            <w:vMerge/>
          </w:tcPr>
          <w:p w14:paraId="2C7D8975" w14:textId="77777777" w:rsidR="00F92088" w:rsidRPr="00F32AD9" w:rsidRDefault="00F92088" w:rsidP="00F92088">
            <w:pPr>
              <w:cnfStyle w:val="000000000000" w:firstRow="0" w:lastRow="0" w:firstColumn="0" w:lastColumn="0" w:oddVBand="0" w:evenVBand="0" w:oddHBand="0" w:evenHBand="0" w:firstRowFirstColumn="0" w:firstRowLastColumn="0" w:lastRowFirstColumn="0" w:lastRowLastColumn="0"/>
              <w:rPr>
                <w:sz w:val="20"/>
                <w:szCs w:val="20"/>
              </w:rPr>
            </w:pPr>
          </w:p>
        </w:tc>
        <w:tc>
          <w:tcPr>
            <w:tcW w:w="1692" w:type="dxa"/>
            <w:vMerge/>
          </w:tcPr>
          <w:p w14:paraId="670F0A58" w14:textId="77777777" w:rsidR="00F92088" w:rsidRPr="00F32AD9" w:rsidRDefault="00F92088" w:rsidP="00F92088">
            <w:pPr>
              <w:cnfStyle w:val="000000000000" w:firstRow="0" w:lastRow="0" w:firstColumn="0" w:lastColumn="0" w:oddVBand="0" w:evenVBand="0" w:oddHBand="0" w:evenHBand="0" w:firstRowFirstColumn="0" w:firstRowLastColumn="0" w:lastRowFirstColumn="0" w:lastRowLastColumn="0"/>
              <w:rPr>
                <w:sz w:val="20"/>
                <w:szCs w:val="20"/>
              </w:rPr>
            </w:pPr>
          </w:p>
        </w:tc>
      </w:tr>
      <w:tr w:rsidR="00F92088" w:rsidRPr="00F32AD9" w14:paraId="46A02662" w14:textId="77777777" w:rsidTr="00F92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4EFC5548" w14:textId="77777777" w:rsidR="00F92088" w:rsidRPr="00F32AD9" w:rsidRDefault="00F92088" w:rsidP="00F92088">
            <w:pPr>
              <w:rPr>
                <w:sz w:val="20"/>
                <w:szCs w:val="20"/>
              </w:rPr>
            </w:pPr>
            <w:r w:rsidRPr="00F32AD9">
              <w:rPr>
                <w:sz w:val="20"/>
                <w:szCs w:val="20"/>
              </w:rPr>
              <w:t>Special Education Teacher</w:t>
            </w:r>
          </w:p>
        </w:tc>
        <w:tc>
          <w:tcPr>
            <w:tcW w:w="1477" w:type="dxa"/>
            <w:vMerge/>
          </w:tcPr>
          <w:p w14:paraId="416081D9" w14:textId="77777777" w:rsidR="00F92088" w:rsidRPr="00F32AD9" w:rsidRDefault="00F92088" w:rsidP="00F92088">
            <w:pPr>
              <w:cnfStyle w:val="000000100000" w:firstRow="0" w:lastRow="0" w:firstColumn="0" w:lastColumn="0" w:oddVBand="0" w:evenVBand="0" w:oddHBand="1" w:evenHBand="0" w:firstRowFirstColumn="0" w:firstRowLastColumn="0" w:lastRowFirstColumn="0" w:lastRowLastColumn="0"/>
              <w:rPr>
                <w:sz w:val="20"/>
                <w:szCs w:val="20"/>
              </w:rPr>
            </w:pPr>
          </w:p>
        </w:tc>
        <w:tc>
          <w:tcPr>
            <w:tcW w:w="1621" w:type="dxa"/>
            <w:vMerge/>
          </w:tcPr>
          <w:p w14:paraId="2E6241BE" w14:textId="77777777" w:rsidR="00F92088" w:rsidRPr="00F32AD9" w:rsidRDefault="00F92088" w:rsidP="00F92088">
            <w:pPr>
              <w:cnfStyle w:val="000000100000" w:firstRow="0" w:lastRow="0" w:firstColumn="0" w:lastColumn="0" w:oddVBand="0" w:evenVBand="0" w:oddHBand="1" w:evenHBand="0" w:firstRowFirstColumn="0" w:firstRowLastColumn="0" w:lastRowFirstColumn="0" w:lastRowLastColumn="0"/>
              <w:rPr>
                <w:sz w:val="20"/>
                <w:szCs w:val="20"/>
              </w:rPr>
            </w:pPr>
          </w:p>
        </w:tc>
        <w:tc>
          <w:tcPr>
            <w:tcW w:w="1888" w:type="dxa"/>
            <w:vMerge/>
          </w:tcPr>
          <w:p w14:paraId="0A80DCAF" w14:textId="77777777" w:rsidR="00F92088" w:rsidRPr="00F32AD9" w:rsidRDefault="00F92088" w:rsidP="00F92088">
            <w:pPr>
              <w:cnfStyle w:val="000000100000" w:firstRow="0" w:lastRow="0" w:firstColumn="0" w:lastColumn="0" w:oddVBand="0" w:evenVBand="0" w:oddHBand="1" w:evenHBand="0" w:firstRowFirstColumn="0" w:firstRowLastColumn="0" w:lastRowFirstColumn="0" w:lastRowLastColumn="0"/>
              <w:rPr>
                <w:sz w:val="20"/>
                <w:szCs w:val="20"/>
              </w:rPr>
            </w:pPr>
          </w:p>
        </w:tc>
        <w:tc>
          <w:tcPr>
            <w:tcW w:w="1692" w:type="dxa"/>
            <w:vMerge/>
          </w:tcPr>
          <w:p w14:paraId="0C9EE411" w14:textId="77777777" w:rsidR="00F92088" w:rsidRPr="00F32AD9" w:rsidRDefault="00F92088" w:rsidP="00F92088">
            <w:pPr>
              <w:cnfStyle w:val="000000100000" w:firstRow="0" w:lastRow="0" w:firstColumn="0" w:lastColumn="0" w:oddVBand="0" w:evenVBand="0" w:oddHBand="1" w:evenHBand="0" w:firstRowFirstColumn="0" w:firstRowLastColumn="0" w:lastRowFirstColumn="0" w:lastRowLastColumn="0"/>
              <w:rPr>
                <w:sz w:val="20"/>
                <w:szCs w:val="20"/>
              </w:rPr>
            </w:pPr>
          </w:p>
        </w:tc>
      </w:tr>
      <w:tr w:rsidR="00F92088" w:rsidRPr="00F32AD9" w14:paraId="1D734A2C" w14:textId="77777777" w:rsidTr="00F92088">
        <w:tc>
          <w:tcPr>
            <w:cnfStyle w:val="001000000000" w:firstRow="0" w:lastRow="0" w:firstColumn="1" w:lastColumn="0" w:oddVBand="0" w:evenVBand="0" w:oddHBand="0" w:evenHBand="0" w:firstRowFirstColumn="0" w:firstRowLastColumn="0" w:lastRowFirstColumn="0" w:lastRowLastColumn="0"/>
            <w:tcW w:w="2178" w:type="dxa"/>
          </w:tcPr>
          <w:p w14:paraId="08ED5F03" w14:textId="77777777" w:rsidR="00F92088" w:rsidRPr="00F32AD9" w:rsidRDefault="00F92088" w:rsidP="00F92088">
            <w:pPr>
              <w:rPr>
                <w:sz w:val="20"/>
                <w:szCs w:val="20"/>
              </w:rPr>
            </w:pPr>
            <w:r w:rsidRPr="00F32AD9">
              <w:rPr>
                <w:sz w:val="20"/>
                <w:szCs w:val="20"/>
              </w:rPr>
              <w:t>Teacher Consultant</w:t>
            </w:r>
          </w:p>
        </w:tc>
        <w:tc>
          <w:tcPr>
            <w:tcW w:w="1477" w:type="dxa"/>
            <w:vMerge/>
          </w:tcPr>
          <w:p w14:paraId="1562AEAA" w14:textId="77777777" w:rsidR="00F92088" w:rsidRPr="00F32AD9" w:rsidRDefault="00F92088" w:rsidP="00F92088">
            <w:pPr>
              <w:cnfStyle w:val="000000000000" w:firstRow="0" w:lastRow="0" w:firstColumn="0" w:lastColumn="0" w:oddVBand="0" w:evenVBand="0" w:oddHBand="0" w:evenHBand="0" w:firstRowFirstColumn="0" w:firstRowLastColumn="0" w:lastRowFirstColumn="0" w:lastRowLastColumn="0"/>
              <w:rPr>
                <w:sz w:val="20"/>
                <w:szCs w:val="20"/>
              </w:rPr>
            </w:pPr>
          </w:p>
        </w:tc>
        <w:tc>
          <w:tcPr>
            <w:tcW w:w="1621" w:type="dxa"/>
            <w:vMerge/>
          </w:tcPr>
          <w:p w14:paraId="05D3688F" w14:textId="77777777" w:rsidR="00F92088" w:rsidRPr="00F32AD9" w:rsidRDefault="00F92088" w:rsidP="00F92088">
            <w:pPr>
              <w:cnfStyle w:val="000000000000" w:firstRow="0" w:lastRow="0" w:firstColumn="0" w:lastColumn="0" w:oddVBand="0" w:evenVBand="0" w:oddHBand="0" w:evenHBand="0" w:firstRowFirstColumn="0" w:firstRowLastColumn="0" w:lastRowFirstColumn="0" w:lastRowLastColumn="0"/>
              <w:rPr>
                <w:sz w:val="20"/>
                <w:szCs w:val="20"/>
              </w:rPr>
            </w:pPr>
          </w:p>
        </w:tc>
        <w:tc>
          <w:tcPr>
            <w:tcW w:w="1888" w:type="dxa"/>
            <w:vMerge/>
          </w:tcPr>
          <w:p w14:paraId="1A5EDD4A" w14:textId="77777777" w:rsidR="00F92088" w:rsidRPr="00F32AD9" w:rsidRDefault="00F92088" w:rsidP="00F92088">
            <w:pPr>
              <w:cnfStyle w:val="000000000000" w:firstRow="0" w:lastRow="0" w:firstColumn="0" w:lastColumn="0" w:oddVBand="0" w:evenVBand="0" w:oddHBand="0" w:evenHBand="0" w:firstRowFirstColumn="0" w:firstRowLastColumn="0" w:lastRowFirstColumn="0" w:lastRowLastColumn="0"/>
              <w:rPr>
                <w:sz w:val="20"/>
                <w:szCs w:val="20"/>
              </w:rPr>
            </w:pPr>
          </w:p>
        </w:tc>
        <w:tc>
          <w:tcPr>
            <w:tcW w:w="1692" w:type="dxa"/>
            <w:vMerge/>
          </w:tcPr>
          <w:p w14:paraId="445C2138" w14:textId="77777777" w:rsidR="00F92088" w:rsidRPr="00F32AD9" w:rsidRDefault="00F92088" w:rsidP="00F92088">
            <w:pPr>
              <w:cnfStyle w:val="000000000000" w:firstRow="0" w:lastRow="0" w:firstColumn="0" w:lastColumn="0" w:oddVBand="0" w:evenVBand="0" w:oddHBand="0" w:evenHBand="0" w:firstRowFirstColumn="0" w:firstRowLastColumn="0" w:lastRowFirstColumn="0" w:lastRowLastColumn="0"/>
              <w:rPr>
                <w:sz w:val="20"/>
                <w:szCs w:val="20"/>
              </w:rPr>
            </w:pPr>
          </w:p>
        </w:tc>
      </w:tr>
      <w:tr w:rsidR="00F92088" w:rsidRPr="00F32AD9" w14:paraId="0B176EEF" w14:textId="77777777" w:rsidTr="00F92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6AF131E1" w14:textId="77777777" w:rsidR="00F92088" w:rsidRPr="00F32AD9" w:rsidRDefault="00F92088" w:rsidP="00F92088">
            <w:pPr>
              <w:rPr>
                <w:sz w:val="20"/>
                <w:szCs w:val="20"/>
              </w:rPr>
            </w:pPr>
            <w:r w:rsidRPr="00F32AD9">
              <w:rPr>
                <w:sz w:val="20"/>
                <w:szCs w:val="20"/>
              </w:rPr>
              <w:t>Principal</w:t>
            </w:r>
          </w:p>
        </w:tc>
        <w:tc>
          <w:tcPr>
            <w:tcW w:w="1477" w:type="dxa"/>
          </w:tcPr>
          <w:p w14:paraId="421371E9"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32AD9">
              <w:rPr>
                <w:sz w:val="20"/>
                <w:szCs w:val="20"/>
              </w:rPr>
              <w:t>March 1</w:t>
            </w:r>
          </w:p>
        </w:tc>
        <w:tc>
          <w:tcPr>
            <w:tcW w:w="1621" w:type="dxa"/>
          </w:tcPr>
          <w:p w14:paraId="7F05C425"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32AD9">
              <w:rPr>
                <w:sz w:val="20"/>
                <w:szCs w:val="20"/>
              </w:rPr>
              <w:t>March 6</w:t>
            </w:r>
          </w:p>
        </w:tc>
        <w:tc>
          <w:tcPr>
            <w:tcW w:w="1888" w:type="dxa"/>
          </w:tcPr>
          <w:p w14:paraId="1B42AABE"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32AD9">
              <w:rPr>
                <w:sz w:val="20"/>
                <w:szCs w:val="20"/>
              </w:rPr>
              <w:t>March 11-18</w:t>
            </w:r>
          </w:p>
        </w:tc>
        <w:tc>
          <w:tcPr>
            <w:tcW w:w="1692" w:type="dxa"/>
          </w:tcPr>
          <w:p w14:paraId="679CF2B1"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32AD9">
              <w:rPr>
                <w:sz w:val="20"/>
                <w:szCs w:val="20"/>
              </w:rPr>
              <w:t>By Mar 29</w:t>
            </w:r>
          </w:p>
        </w:tc>
      </w:tr>
      <w:tr w:rsidR="00F92088" w:rsidRPr="00F32AD9" w14:paraId="72D711AC" w14:textId="77777777" w:rsidTr="00F92088">
        <w:tc>
          <w:tcPr>
            <w:cnfStyle w:val="001000000000" w:firstRow="0" w:lastRow="0" w:firstColumn="1" w:lastColumn="0" w:oddVBand="0" w:evenVBand="0" w:oddHBand="0" w:evenHBand="0" w:firstRowFirstColumn="0" w:firstRowLastColumn="0" w:lastRowFirstColumn="0" w:lastRowLastColumn="0"/>
            <w:tcW w:w="2178" w:type="dxa"/>
          </w:tcPr>
          <w:p w14:paraId="1D077941" w14:textId="77777777" w:rsidR="00F92088" w:rsidRPr="00F32AD9" w:rsidRDefault="00F92088" w:rsidP="00F92088">
            <w:pPr>
              <w:rPr>
                <w:sz w:val="20"/>
                <w:szCs w:val="20"/>
              </w:rPr>
            </w:pPr>
            <w:r w:rsidRPr="00F32AD9">
              <w:rPr>
                <w:sz w:val="20"/>
                <w:szCs w:val="20"/>
              </w:rPr>
              <w:t>Guidance Counselor</w:t>
            </w:r>
          </w:p>
        </w:tc>
        <w:tc>
          <w:tcPr>
            <w:tcW w:w="1477" w:type="dxa"/>
            <w:vMerge w:val="restart"/>
            <w:vAlign w:val="center"/>
          </w:tcPr>
          <w:p w14:paraId="42C36F75" w14:textId="77777777" w:rsidR="00F92088" w:rsidRPr="00F32AD9" w:rsidRDefault="00F92088" w:rsidP="00F920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32AD9">
              <w:rPr>
                <w:sz w:val="20"/>
                <w:szCs w:val="20"/>
              </w:rPr>
              <w:t>March 8</w:t>
            </w:r>
          </w:p>
        </w:tc>
        <w:tc>
          <w:tcPr>
            <w:tcW w:w="1621" w:type="dxa"/>
            <w:vMerge w:val="restart"/>
            <w:vAlign w:val="center"/>
          </w:tcPr>
          <w:p w14:paraId="5E97A1DC" w14:textId="77777777" w:rsidR="00F92088" w:rsidRPr="00F32AD9" w:rsidRDefault="00F92088" w:rsidP="00F920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32AD9">
              <w:rPr>
                <w:sz w:val="20"/>
                <w:szCs w:val="20"/>
              </w:rPr>
              <w:t>March 22</w:t>
            </w:r>
          </w:p>
        </w:tc>
        <w:tc>
          <w:tcPr>
            <w:tcW w:w="1888" w:type="dxa"/>
            <w:vMerge w:val="restart"/>
            <w:vAlign w:val="center"/>
          </w:tcPr>
          <w:p w14:paraId="7A296443" w14:textId="77777777" w:rsidR="00F92088" w:rsidRPr="00F32AD9" w:rsidRDefault="00F92088" w:rsidP="00F9208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March 25-April 30</w:t>
            </w:r>
          </w:p>
        </w:tc>
        <w:tc>
          <w:tcPr>
            <w:tcW w:w="1692" w:type="dxa"/>
            <w:vMerge w:val="restart"/>
            <w:vAlign w:val="center"/>
          </w:tcPr>
          <w:p w14:paraId="20F85B66" w14:textId="77777777" w:rsidR="00F92088" w:rsidRPr="00F32AD9" w:rsidRDefault="00F92088" w:rsidP="00F9208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By May 10</w:t>
            </w:r>
          </w:p>
        </w:tc>
      </w:tr>
      <w:tr w:rsidR="00F92088" w:rsidRPr="00F32AD9" w14:paraId="667F3531" w14:textId="77777777" w:rsidTr="00F9208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178" w:type="dxa"/>
          </w:tcPr>
          <w:p w14:paraId="3FCDE779" w14:textId="77777777" w:rsidR="00F92088" w:rsidRPr="00F32AD9" w:rsidRDefault="00F92088" w:rsidP="00F92088">
            <w:pPr>
              <w:rPr>
                <w:sz w:val="20"/>
                <w:szCs w:val="20"/>
              </w:rPr>
            </w:pPr>
            <w:r w:rsidRPr="00F32AD9">
              <w:rPr>
                <w:sz w:val="20"/>
                <w:szCs w:val="20"/>
              </w:rPr>
              <w:t>Speech and Language Pathologist</w:t>
            </w:r>
          </w:p>
        </w:tc>
        <w:tc>
          <w:tcPr>
            <w:tcW w:w="1477" w:type="dxa"/>
            <w:vMerge/>
          </w:tcPr>
          <w:p w14:paraId="5935EDB0"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1" w:type="dxa"/>
            <w:vMerge/>
          </w:tcPr>
          <w:p w14:paraId="04EC65E3"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88" w:type="dxa"/>
            <w:vMerge/>
          </w:tcPr>
          <w:p w14:paraId="7C0D6CFC"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92" w:type="dxa"/>
            <w:vMerge/>
          </w:tcPr>
          <w:p w14:paraId="2A1AF03E"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F92088" w:rsidRPr="00F32AD9" w14:paraId="11669514" w14:textId="77777777" w:rsidTr="00F92088">
        <w:tc>
          <w:tcPr>
            <w:cnfStyle w:val="001000000000" w:firstRow="0" w:lastRow="0" w:firstColumn="1" w:lastColumn="0" w:oddVBand="0" w:evenVBand="0" w:oddHBand="0" w:evenHBand="0" w:firstRowFirstColumn="0" w:firstRowLastColumn="0" w:lastRowFirstColumn="0" w:lastRowLastColumn="0"/>
            <w:tcW w:w="2178" w:type="dxa"/>
          </w:tcPr>
          <w:p w14:paraId="39287B42" w14:textId="77777777" w:rsidR="00F92088" w:rsidRPr="00F32AD9" w:rsidRDefault="00F92088" w:rsidP="00F92088">
            <w:pPr>
              <w:rPr>
                <w:sz w:val="20"/>
                <w:szCs w:val="20"/>
              </w:rPr>
            </w:pPr>
            <w:r w:rsidRPr="00F32AD9">
              <w:rPr>
                <w:sz w:val="20"/>
                <w:szCs w:val="20"/>
              </w:rPr>
              <w:t>Social Worker</w:t>
            </w:r>
          </w:p>
        </w:tc>
        <w:tc>
          <w:tcPr>
            <w:tcW w:w="1477" w:type="dxa"/>
            <w:vMerge/>
          </w:tcPr>
          <w:p w14:paraId="610D6060" w14:textId="77777777" w:rsidR="00F92088" w:rsidRPr="00F32AD9" w:rsidRDefault="00F92088" w:rsidP="00F92088">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21" w:type="dxa"/>
            <w:vMerge/>
          </w:tcPr>
          <w:p w14:paraId="59373511" w14:textId="77777777" w:rsidR="00F92088" w:rsidRPr="00F32AD9" w:rsidRDefault="00F92088" w:rsidP="00F92088">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88" w:type="dxa"/>
            <w:vMerge/>
          </w:tcPr>
          <w:p w14:paraId="35FBA01F" w14:textId="77777777" w:rsidR="00F92088" w:rsidRPr="00F32AD9" w:rsidRDefault="00F92088" w:rsidP="00F92088">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692" w:type="dxa"/>
            <w:vMerge/>
          </w:tcPr>
          <w:p w14:paraId="113AA207" w14:textId="77777777" w:rsidR="00F92088" w:rsidRPr="00F32AD9" w:rsidRDefault="00F92088" w:rsidP="00F92088">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92088" w:rsidRPr="00F32AD9" w14:paraId="013B988B" w14:textId="77777777" w:rsidTr="00F92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2771CC07" w14:textId="77777777" w:rsidR="00F92088" w:rsidRPr="00F32AD9" w:rsidRDefault="00F92088" w:rsidP="00F92088">
            <w:pPr>
              <w:rPr>
                <w:sz w:val="20"/>
                <w:szCs w:val="20"/>
              </w:rPr>
            </w:pPr>
            <w:r w:rsidRPr="00F32AD9">
              <w:rPr>
                <w:sz w:val="20"/>
                <w:szCs w:val="20"/>
              </w:rPr>
              <w:t>Paraprofessional</w:t>
            </w:r>
          </w:p>
        </w:tc>
        <w:tc>
          <w:tcPr>
            <w:tcW w:w="1477" w:type="dxa"/>
            <w:vMerge/>
          </w:tcPr>
          <w:p w14:paraId="53ACDF04"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1" w:type="dxa"/>
            <w:vMerge/>
          </w:tcPr>
          <w:p w14:paraId="29F47851"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88" w:type="dxa"/>
            <w:vMerge/>
          </w:tcPr>
          <w:p w14:paraId="22B8896E"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92" w:type="dxa"/>
            <w:vMerge/>
          </w:tcPr>
          <w:p w14:paraId="1C7CF7D0"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F92088" w:rsidRPr="00F32AD9" w14:paraId="11FC1F29" w14:textId="77777777" w:rsidTr="00F92088">
        <w:tc>
          <w:tcPr>
            <w:cnfStyle w:val="001000000000" w:firstRow="0" w:lastRow="0" w:firstColumn="1" w:lastColumn="0" w:oddVBand="0" w:evenVBand="0" w:oddHBand="0" w:evenHBand="0" w:firstRowFirstColumn="0" w:firstRowLastColumn="0" w:lastRowFirstColumn="0" w:lastRowLastColumn="0"/>
            <w:tcW w:w="2178" w:type="dxa"/>
          </w:tcPr>
          <w:p w14:paraId="6657C5E4" w14:textId="77777777" w:rsidR="00F92088" w:rsidRPr="00F32AD9" w:rsidRDefault="00F92088" w:rsidP="00F92088">
            <w:pPr>
              <w:rPr>
                <w:sz w:val="20"/>
                <w:szCs w:val="20"/>
              </w:rPr>
            </w:pPr>
            <w:r w:rsidRPr="00F32AD9">
              <w:rPr>
                <w:sz w:val="20"/>
                <w:szCs w:val="20"/>
              </w:rPr>
              <w:t>Other Instructional</w:t>
            </w:r>
          </w:p>
        </w:tc>
        <w:tc>
          <w:tcPr>
            <w:tcW w:w="1477" w:type="dxa"/>
          </w:tcPr>
          <w:p w14:paraId="504F9AEA" w14:textId="77777777" w:rsidR="00F92088" w:rsidRPr="00F32AD9" w:rsidRDefault="00F92088" w:rsidP="00F920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32AD9">
              <w:rPr>
                <w:sz w:val="20"/>
                <w:szCs w:val="20"/>
              </w:rPr>
              <w:t>March 15-April 11</w:t>
            </w:r>
          </w:p>
        </w:tc>
        <w:tc>
          <w:tcPr>
            <w:tcW w:w="1621" w:type="dxa"/>
          </w:tcPr>
          <w:p w14:paraId="18F6D535" w14:textId="77777777" w:rsidR="00F92088" w:rsidRPr="00F32AD9" w:rsidRDefault="00F92088" w:rsidP="00F920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32AD9">
              <w:rPr>
                <w:sz w:val="20"/>
                <w:szCs w:val="20"/>
              </w:rPr>
              <w:t>TDB</w:t>
            </w:r>
          </w:p>
        </w:tc>
        <w:tc>
          <w:tcPr>
            <w:tcW w:w="1888" w:type="dxa"/>
          </w:tcPr>
          <w:p w14:paraId="505E0FB2" w14:textId="77777777" w:rsidR="00F92088" w:rsidRPr="00F32AD9" w:rsidRDefault="00F92088" w:rsidP="00F920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32AD9">
              <w:rPr>
                <w:sz w:val="20"/>
                <w:szCs w:val="20"/>
              </w:rPr>
              <w:t>TBD</w:t>
            </w:r>
          </w:p>
        </w:tc>
        <w:tc>
          <w:tcPr>
            <w:tcW w:w="1692" w:type="dxa"/>
          </w:tcPr>
          <w:p w14:paraId="438CF768" w14:textId="77777777" w:rsidR="00F92088" w:rsidRPr="00F32AD9" w:rsidRDefault="00F92088" w:rsidP="00F920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32AD9">
              <w:rPr>
                <w:sz w:val="20"/>
                <w:szCs w:val="20"/>
              </w:rPr>
              <w:t>TBD</w:t>
            </w:r>
          </w:p>
        </w:tc>
      </w:tr>
      <w:tr w:rsidR="00F92088" w:rsidRPr="00F32AD9" w14:paraId="19488A25" w14:textId="77777777" w:rsidTr="00F92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14:paraId="10441B39" w14:textId="77777777" w:rsidR="00F92088" w:rsidRPr="00F32AD9" w:rsidRDefault="00F92088" w:rsidP="00F92088">
            <w:pPr>
              <w:rPr>
                <w:sz w:val="20"/>
                <w:szCs w:val="20"/>
              </w:rPr>
            </w:pPr>
            <w:r w:rsidRPr="00F32AD9">
              <w:rPr>
                <w:sz w:val="20"/>
                <w:szCs w:val="20"/>
              </w:rPr>
              <w:t>Central Office Administrators and Non-instructional Staff</w:t>
            </w:r>
          </w:p>
        </w:tc>
        <w:tc>
          <w:tcPr>
            <w:tcW w:w="1477" w:type="dxa"/>
          </w:tcPr>
          <w:p w14:paraId="1FD51D72"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32AD9">
              <w:rPr>
                <w:sz w:val="20"/>
                <w:szCs w:val="20"/>
              </w:rPr>
              <w:t>Anticipated:</w:t>
            </w:r>
            <w:r>
              <w:rPr>
                <w:sz w:val="20"/>
                <w:szCs w:val="20"/>
              </w:rPr>
              <w:br/>
            </w:r>
            <w:r w:rsidRPr="00F32AD9">
              <w:rPr>
                <w:sz w:val="20"/>
                <w:szCs w:val="20"/>
              </w:rPr>
              <w:t>Mar 20 - April 11</w:t>
            </w:r>
          </w:p>
        </w:tc>
        <w:tc>
          <w:tcPr>
            <w:tcW w:w="1621" w:type="dxa"/>
          </w:tcPr>
          <w:p w14:paraId="4DD759AF"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32AD9">
              <w:rPr>
                <w:sz w:val="20"/>
                <w:szCs w:val="20"/>
              </w:rPr>
              <w:t>TBD</w:t>
            </w:r>
          </w:p>
        </w:tc>
        <w:tc>
          <w:tcPr>
            <w:tcW w:w="1888" w:type="dxa"/>
          </w:tcPr>
          <w:p w14:paraId="59985C0D"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32AD9">
              <w:rPr>
                <w:sz w:val="20"/>
                <w:szCs w:val="20"/>
              </w:rPr>
              <w:t>TBD</w:t>
            </w:r>
          </w:p>
        </w:tc>
        <w:tc>
          <w:tcPr>
            <w:tcW w:w="1692" w:type="dxa"/>
          </w:tcPr>
          <w:p w14:paraId="45103185" w14:textId="77777777" w:rsidR="00F92088" w:rsidRPr="00F32AD9" w:rsidRDefault="00F92088" w:rsidP="00F92088">
            <w:pPr>
              <w:jc w:val="center"/>
              <w:cnfStyle w:val="000000100000" w:firstRow="0" w:lastRow="0" w:firstColumn="0" w:lastColumn="0" w:oddVBand="0" w:evenVBand="0" w:oddHBand="1" w:evenHBand="0" w:firstRowFirstColumn="0" w:firstRowLastColumn="0" w:lastRowFirstColumn="0" w:lastRowLastColumn="0"/>
              <w:rPr>
                <w:sz w:val="20"/>
                <w:szCs w:val="20"/>
              </w:rPr>
            </w:pPr>
            <w:r w:rsidRPr="00F32AD9">
              <w:rPr>
                <w:sz w:val="20"/>
                <w:szCs w:val="20"/>
              </w:rPr>
              <w:t>TBD</w:t>
            </w:r>
          </w:p>
        </w:tc>
      </w:tr>
      <w:tr w:rsidR="00F92088" w:rsidRPr="00F32AD9" w14:paraId="4DF7C272" w14:textId="77777777" w:rsidTr="00F92088">
        <w:tc>
          <w:tcPr>
            <w:cnfStyle w:val="001000000000" w:firstRow="0" w:lastRow="0" w:firstColumn="1" w:lastColumn="0" w:oddVBand="0" w:evenVBand="0" w:oddHBand="0" w:evenHBand="0" w:firstRowFirstColumn="0" w:firstRowLastColumn="0" w:lastRowFirstColumn="0" w:lastRowLastColumn="0"/>
            <w:tcW w:w="2178" w:type="dxa"/>
          </w:tcPr>
          <w:p w14:paraId="0EE86438" w14:textId="77777777" w:rsidR="00F92088" w:rsidRPr="00F32AD9" w:rsidRDefault="00F92088" w:rsidP="00F92088">
            <w:pPr>
              <w:rPr>
                <w:sz w:val="20"/>
                <w:szCs w:val="20"/>
              </w:rPr>
            </w:pPr>
            <w:r w:rsidRPr="00F32AD9">
              <w:rPr>
                <w:sz w:val="20"/>
                <w:szCs w:val="20"/>
              </w:rPr>
              <w:t>District Non-instructional Staff (custodial, food service, maintenance, secretarial)</w:t>
            </w:r>
          </w:p>
        </w:tc>
        <w:tc>
          <w:tcPr>
            <w:tcW w:w="1477" w:type="dxa"/>
          </w:tcPr>
          <w:p w14:paraId="0459635B" w14:textId="77777777" w:rsidR="00F92088" w:rsidRPr="00F32AD9" w:rsidRDefault="00F92088" w:rsidP="00F920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32AD9">
              <w:rPr>
                <w:sz w:val="20"/>
                <w:szCs w:val="20"/>
              </w:rPr>
              <w:t>Anticipated: Mar 20 - April 11</w:t>
            </w:r>
          </w:p>
        </w:tc>
        <w:tc>
          <w:tcPr>
            <w:tcW w:w="1621" w:type="dxa"/>
          </w:tcPr>
          <w:p w14:paraId="74455792" w14:textId="77777777" w:rsidR="00F92088" w:rsidRPr="00F32AD9" w:rsidRDefault="00F92088" w:rsidP="00F920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32AD9">
              <w:rPr>
                <w:sz w:val="20"/>
                <w:szCs w:val="20"/>
              </w:rPr>
              <w:t>TBD</w:t>
            </w:r>
          </w:p>
        </w:tc>
        <w:tc>
          <w:tcPr>
            <w:tcW w:w="1888" w:type="dxa"/>
          </w:tcPr>
          <w:p w14:paraId="233D811D" w14:textId="77777777" w:rsidR="00F92088" w:rsidRPr="00F32AD9" w:rsidRDefault="00F92088" w:rsidP="00F920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32AD9">
              <w:rPr>
                <w:sz w:val="20"/>
                <w:szCs w:val="20"/>
              </w:rPr>
              <w:t>TBD</w:t>
            </w:r>
          </w:p>
        </w:tc>
        <w:tc>
          <w:tcPr>
            <w:tcW w:w="1692" w:type="dxa"/>
          </w:tcPr>
          <w:p w14:paraId="098EFFCB" w14:textId="77777777" w:rsidR="00F92088" w:rsidRPr="00F32AD9" w:rsidRDefault="00F92088" w:rsidP="00F920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F32AD9">
              <w:rPr>
                <w:sz w:val="20"/>
                <w:szCs w:val="20"/>
              </w:rPr>
              <w:t>TBD</w:t>
            </w:r>
          </w:p>
        </w:tc>
      </w:tr>
    </w:tbl>
    <w:p w14:paraId="34EB75FE" w14:textId="77777777" w:rsidR="00F92088" w:rsidRDefault="00F92088" w:rsidP="00F92088"/>
    <w:p w14:paraId="1304F940" w14:textId="4EA9181A" w:rsidR="00CD5FCC" w:rsidRPr="000E6180" w:rsidRDefault="00CD5FCC" w:rsidP="000E6180"/>
    <w:sectPr w:rsidR="00CD5FCC" w:rsidRPr="000E6180" w:rsidSect="000E618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A37A3" w14:textId="77777777" w:rsidR="00965119" w:rsidRDefault="00965119" w:rsidP="00987DE0">
      <w:pPr>
        <w:spacing w:after="0" w:line="240" w:lineRule="auto"/>
      </w:pPr>
      <w:r>
        <w:separator/>
      </w:r>
    </w:p>
  </w:endnote>
  <w:endnote w:type="continuationSeparator" w:id="0">
    <w:p w14:paraId="02CB1B8B" w14:textId="77777777" w:rsidR="00965119" w:rsidRDefault="00965119" w:rsidP="0098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altName w:val="Courier"/>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22028" w14:textId="2D23474D" w:rsidR="00D66C1F" w:rsidRPr="00987DE0" w:rsidRDefault="00D66C1F" w:rsidP="00987DE0">
    <w:pPr>
      <w:pStyle w:val="Footer"/>
      <w:pBdr>
        <w:top w:val="single" w:sz="8" w:space="1" w:color="365F91" w:themeColor="accent1" w:themeShade="BF"/>
      </w:pBdr>
      <w:jc w:val="right"/>
      <w:rPr>
        <w:color w:val="365F91" w:themeColor="accent1" w:themeShade="BF"/>
      </w:rPr>
    </w:pPr>
    <w:r w:rsidRPr="00987DE0">
      <w:rPr>
        <w:color w:val="365F91" w:themeColor="accent1" w:themeShade="BF"/>
      </w:rPr>
      <w:t>P</w:t>
    </w:r>
    <w:r>
      <w:rPr>
        <w:color w:val="365F91" w:themeColor="accent1" w:themeShade="BF"/>
      </w:rPr>
      <w:t>age</w:t>
    </w:r>
    <w:r w:rsidRPr="00C32A1B">
      <w:rPr>
        <w:color w:val="365F91" w:themeColor="accent1" w:themeShade="BF"/>
      </w:rPr>
      <w:t xml:space="preserve"> </w:t>
    </w:r>
    <w:r w:rsidRPr="00C32A1B">
      <w:rPr>
        <w:rStyle w:val="PageNumber"/>
        <w:color w:val="365F91" w:themeColor="accent1" w:themeShade="BF"/>
      </w:rPr>
      <w:fldChar w:fldCharType="begin"/>
    </w:r>
    <w:r w:rsidRPr="00C32A1B">
      <w:rPr>
        <w:rStyle w:val="PageNumber"/>
        <w:color w:val="365F91" w:themeColor="accent1" w:themeShade="BF"/>
      </w:rPr>
      <w:instrText xml:space="preserve"> PAGE </w:instrText>
    </w:r>
    <w:r w:rsidRPr="00C32A1B">
      <w:rPr>
        <w:rStyle w:val="PageNumber"/>
        <w:color w:val="365F91" w:themeColor="accent1" w:themeShade="BF"/>
      </w:rPr>
      <w:fldChar w:fldCharType="separate"/>
    </w:r>
    <w:r w:rsidR="00AF30AE">
      <w:rPr>
        <w:rStyle w:val="PageNumber"/>
        <w:noProof/>
        <w:color w:val="365F91" w:themeColor="accent1" w:themeShade="BF"/>
      </w:rPr>
      <w:t>3</w:t>
    </w:r>
    <w:r w:rsidRPr="00C32A1B">
      <w:rPr>
        <w:rStyle w:val="PageNumber"/>
        <w:color w:val="365F91" w:themeColor="accent1" w:themeShade="B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F5FDF" w14:textId="77777777" w:rsidR="00965119" w:rsidRDefault="00965119" w:rsidP="00987DE0">
      <w:pPr>
        <w:spacing w:after="0" w:line="240" w:lineRule="auto"/>
      </w:pPr>
      <w:r>
        <w:separator/>
      </w:r>
    </w:p>
  </w:footnote>
  <w:footnote w:type="continuationSeparator" w:id="0">
    <w:p w14:paraId="6A7E57D8" w14:textId="77777777" w:rsidR="00965119" w:rsidRDefault="00965119" w:rsidP="00987DE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2ECF310"/>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40E88510"/>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B642A018"/>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367468A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A770FD56"/>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5DFCFABC"/>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1ACC8016"/>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EC0E6D30"/>
    <w:lvl w:ilvl="0" w:tplc="00000321">
      <w:start w:val="1"/>
      <w:numFmt w:val="bullet"/>
      <w:lvlText w:val="•"/>
      <w:lvlJc w:val="left"/>
      <w:pPr>
        <w:ind w:left="720" w:hanging="360"/>
      </w:pPr>
    </w:lvl>
    <w:lvl w:ilvl="1" w:tplc="00000322">
      <w:start w:val="1"/>
      <w:numFmt w:val="bullet"/>
      <w:lvlText w:val="◦"/>
      <w:lvlJc w:val="left"/>
      <w:pPr>
        <w:ind w:left="1440" w:hanging="360"/>
      </w:pPr>
    </w:lvl>
    <w:lvl w:ilvl="2" w:tplc="00000323">
      <w:start w:val="1"/>
      <w:numFmt w:val="bullet"/>
      <w:lvlText w:val="▪"/>
      <w:lvlJc w:val="left"/>
      <w:pPr>
        <w:ind w:left="2160" w:hanging="360"/>
      </w:pPr>
    </w:lvl>
    <w:lvl w:ilvl="3" w:tplc="0000032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ACF6F3CC"/>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5704B3CC"/>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6505A40"/>
    <w:multiLevelType w:val="hybridMultilevel"/>
    <w:tmpl w:val="354E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744130"/>
    <w:multiLevelType w:val="hybridMultilevel"/>
    <w:tmpl w:val="3D5439F4"/>
    <w:lvl w:ilvl="0" w:tplc="000003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C94DE4"/>
    <w:multiLevelType w:val="hybridMultilevel"/>
    <w:tmpl w:val="1E98E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8972F6"/>
    <w:multiLevelType w:val="hybridMultilevel"/>
    <w:tmpl w:val="3A86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7B5560"/>
    <w:multiLevelType w:val="hybridMultilevel"/>
    <w:tmpl w:val="3062677E"/>
    <w:lvl w:ilvl="0" w:tplc="000003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4E47B0"/>
    <w:multiLevelType w:val="hybridMultilevel"/>
    <w:tmpl w:val="C2C0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A43BA6"/>
    <w:multiLevelType w:val="hybridMultilevel"/>
    <w:tmpl w:val="2188D1E2"/>
    <w:lvl w:ilvl="0" w:tplc="000003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6A7990"/>
    <w:multiLevelType w:val="hybridMultilevel"/>
    <w:tmpl w:val="A96E6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E20DDE"/>
    <w:multiLevelType w:val="hybridMultilevel"/>
    <w:tmpl w:val="3EFA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6445FC"/>
    <w:multiLevelType w:val="hybridMultilevel"/>
    <w:tmpl w:val="489E4DA4"/>
    <w:lvl w:ilvl="0" w:tplc="12C8EB5A">
      <w:start w:val="1"/>
      <w:numFmt w:val="decimal"/>
      <w:lvlText w:val="%1."/>
      <w:lvlJc w:val="left"/>
      <w:pPr>
        <w:tabs>
          <w:tab w:val="num" w:pos="720"/>
        </w:tabs>
        <w:ind w:left="720" w:hanging="360"/>
      </w:pPr>
    </w:lvl>
    <w:lvl w:ilvl="1" w:tplc="65C6E3D0">
      <w:start w:val="1"/>
      <w:numFmt w:val="decimal"/>
      <w:lvlText w:val="%2."/>
      <w:lvlJc w:val="left"/>
      <w:pPr>
        <w:tabs>
          <w:tab w:val="num" w:pos="1440"/>
        </w:tabs>
        <w:ind w:left="1440" w:hanging="360"/>
      </w:pPr>
    </w:lvl>
    <w:lvl w:ilvl="2" w:tplc="2AECF9F2" w:tentative="1">
      <w:start w:val="1"/>
      <w:numFmt w:val="decimal"/>
      <w:lvlText w:val="%3."/>
      <w:lvlJc w:val="left"/>
      <w:pPr>
        <w:tabs>
          <w:tab w:val="num" w:pos="2160"/>
        </w:tabs>
        <w:ind w:left="2160" w:hanging="360"/>
      </w:pPr>
    </w:lvl>
    <w:lvl w:ilvl="3" w:tplc="826A8BE4" w:tentative="1">
      <w:start w:val="1"/>
      <w:numFmt w:val="decimal"/>
      <w:lvlText w:val="%4."/>
      <w:lvlJc w:val="left"/>
      <w:pPr>
        <w:tabs>
          <w:tab w:val="num" w:pos="2880"/>
        </w:tabs>
        <w:ind w:left="2880" w:hanging="360"/>
      </w:pPr>
    </w:lvl>
    <w:lvl w:ilvl="4" w:tplc="0DACBC32" w:tentative="1">
      <w:start w:val="1"/>
      <w:numFmt w:val="decimal"/>
      <w:lvlText w:val="%5."/>
      <w:lvlJc w:val="left"/>
      <w:pPr>
        <w:tabs>
          <w:tab w:val="num" w:pos="3600"/>
        </w:tabs>
        <w:ind w:left="3600" w:hanging="360"/>
      </w:pPr>
    </w:lvl>
    <w:lvl w:ilvl="5" w:tplc="4446BF0C" w:tentative="1">
      <w:start w:val="1"/>
      <w:numFmt w:val="decimal"/>
      <w:lvlText w:val="%6."/>
      <w:lvlJc w:val="left"/>
      <w:pPr>
        <w:tabs>
          <w:tab w:val="num" w:pos="4320"/>
        </w:tabs>
        <w:ind w:left="4320" w:hanging="360"/>
      </w:pPr>
    </w:lvl>
    <w:lvl w:ilvl="6" w:tplc="EA2AD238" w:tentative="1">
      <w:start w:val="1"/>
      <w:numFmt w:val="decimal"/>
      <w:lvlText w:val="%7."/>
      <w:lvlJc w:val="left"/>
      <w:pPr>
        <w:tabs>
          <w:tab w:val="num" w:pos="5040"/>
        </w:tabs>
        <w:ind w:left="5040" w:hanging="360"/>
      </w:pPr>
    </w:lvl>
    <w:lvl w:ilvl="7" w:tplc="676C2DEE" w:tentative="1">
      <w:start w:val="1"/>
      <w:numFmt w:val="decimal"/>
      <w:lvlText w:val="%8."/>
      <w:lvlJc w:val="left"/>
      <w:pPr>
        <w:tabs>
          <w:tab w:val="num" w:pos="5760"/>
        </w:tabs>
        <w:ind w:left="5760" w:hanging="360"/>
      </w:pPr>
    </w:lvl>
    <w:lvl w:ilvl="8" w:tplc="5BC4079C" w:tentative="1">
      <w:start w:val="1"/>
      <w:numFmt w:val="decimal"/>
      <w:lvlText w:val="%9."/>
      <w:lvlJc w:val="left"/>
      <w:pPr>
        <w:tabs>
          <w:tab w:val="num" w:pos="6480"/>
        </w:tabs>
        <w:ind w:left="6480" w:hanging="360"/>
      </w:pPr>
    </w:lvl>
  </w:abstractNum>
  <w:abstractNum w:abstractNumId="21">
    <w:nsid w:val="276F0795"/>
    <w:multiLevelType w:val="hybridMultilevel"/>
    <w:tmpl w:val="21CC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304557"/>
    <w:multiLevelType w:val="hybridMultilevel"/>
    <w:tmpl w:val="5172133E"/>
    <w:lvl w:ilvl="0" w:tplc="000003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D66C10"/>
    <w:multiLevelType w:val="hybridMultilevel"/>
    <w:tmpl w:val="7440474A"/>
    <w:lvl w:ilvl="0" w:tplc="000003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FD4284"/>
    <w:multiLevelType w:val="hybridMultilevel"/>
    <w:tmpl w:val="55FC0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503823"/>
    <w:multiLevelType w:val="hybridMultilevel"/>
    <w:tmpl w:val="E626D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C0620C"/>
    <w:multiLevelType w:val="hybridMultilevel"/>
    <w:tmpl w:val="79B80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282290"/>
    <w:multiLevelType w:val="hybridMultilevel"/>
    <w:tmpl w:val="6288663C"/>
    <w:lvl w:ilvl="0" w:tplc="000003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386551"/>
    <w:multiLevelType w:val="hybridMultilevel"/>
    <w:tmpl w:val="43FC9CF8"/>
    <w:lvl w:ilvl="0" w:tplc="000003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2116F4"/>
    <w:multiLevelType w:val="hybridMultilevel"/>
    <w:tmpl w:val="8442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E714C8"/>
    <w:multiLevelType w:val="hybridMultilevel"/>
    <w:tmpl w:val="C944D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0B6F0C"/>
    <w:multiLevelType w:val="hybridMultilevel"/>
    <w:tmpl w:val="D024A146"/>
    <w:lvl w:ilvl="0" w:tplc="000003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5E200A"/>
    <w:multiLevelType w:val="hybridMultilevel"/>
    <w:tmpl w:val="A96E6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0410A6"/>
    <w:multiLevelType w:val="hybridMultilevel"/>
    <w:tmpl w:val="3BA6E02E"/>
    <w:lvl w:ilvl="0" w:tplc="000003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1E5A77"/>
    <w:multiLevelType w:val="hybridMultilevel"/>
    <w:tmpl w:val="A6FCA032"/>
    <w:lvl w:ilvl="0" w:tplc="000003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ED0814"/>
    <w:multiLevelType w:val="hybridMultilevel"/>
    <w:tmpl w:val="BCA0F3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7E24E6"/>
    <w:multiLevelType w:val="hybridMultilevel"/>
    <w:tmpl w:val="7794C450"/>
    <w:lvl w:ilvl="0" w:tplc="000003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7011A4"/>
    <w:multiLevelType w:val="hybridMultilevel"/>
    <w:tmpl w:val="A84A9A1C"/>
    <w:lvl w:ilvl="0" w:tplc="000003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8B186E"/>
    <w:multiLevelType w:val="hybridMultilevel"/>
    <w:tmpl w:val="C6F8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93171B"/>
    <w:multiLevelType w:val="hybridMultilevel"/>
    <w:tmpl w:val="3C0E30F4"/>
    <w:lvl w:ilvl="0" w:tplc="000003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E60828"/>
    <w:multiLevelType w:val="hybridMultilevel"/>
    <w:tmpl w:val="C568BD74"/>
    <w:lvl w:ilvl="0" w:tplc="000003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6"/>
  </w:num>
  <w:num w:numId="13">
    <w:abstractNumId w:val="39"/>
  </w:num>
  <w:num w:numId="14">
    <w:abstractNumId w:val="23"/>
  </w:num>
  <w:num w:numId="15">
    <w:abstractNumId w:val="22"/>
  </w:num>
  <w:num w:numId="16">
    <w:abstractNumId w:val="37"/>
  </w:num>
  <w:num w:numId="17">
    <w:abstractNumId w:val="27"/>
  </w:num>
  <w:num w:numId="18">
    <w:abstractNumId w:val="34"/>
  </w:num>
  <w:num w:numId="19">
    <w:abstractNumId w:val="33"/>
  </w:num>
  <w:num w:numId="20">
    <w:abstractNumId w:val="17"/>
  </w:num>
  <w:num w:numId="21">
    <w:abstractNumId w:val="31"/>
  </w:num>
  <w:num w:numId="22">
    <w:abstractNumId w:val="41"/>
  </w:num>
  <w:num w:numId="23">
    <w:abstractNumId w:val="15"/>
  </w:num>
  <w:num w:numId="24">
    <w:abstractNumId w:val="36"/>
  </w:num>
  <w:num w:numId="25">
    <w:abstractNumId w:val="28"/>
  </w:num>
  <w:num w:numId="26">
    <w:abstractNumId w:val="40"/>
  </w:num>
  <w:num w:numId="27">
    <w:abstractNumId w:val="21"/>
  </w:num>
  <w:num w:numId="28">
    <w:abstractNumId w:val="12"/>
  </w:num>
  <w:num w:numId="29">
    <w:abstractNumId w:val="26"/>
  </w:num>
  <w:num w:numId="30">
    <w:abstractNumId w:val="30"/>
  </w:num>
  <w:num w:numId="31">
    <w:abstractNumId w:val="20"/>
  </w:num>
  <w:num w:numId="32">
    <w:abstractNumId w:val="19"/>
  </w:num>
  <w:num w:numId="33">
    <w:abstractNumId w:val="11"/>
  </w:num>
  <w:num w:numId="34">
    <w:abstractNumId w:val="13"/>
  </w:num>
  <w:num w:numId="35">
    <w:abstractNumId w:val="32"/>
  </w:num>
  <w:num w:numId="36">
    <w:abstractNumId w:val="38"/>
  </w:num>
  <w:num w:numId="37">
    <w:abstractNumId w:val="25"/>
  </w:num>
  <w:num w:numId="38">
    <w:abstractNumId w:val="18"/>
  </w:num>
  <w:num w:numId="39">
    <w:abstractNumId w:val="24"/>
  </w:num>
  <w:num w:numId="40">
    <w:abstractNumId w:val="35"/>
  </w:num>
  <w:num w:numId="41">
    <w:abstractNumId w:val="1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DE1"/>
    <w:rsid w:val="00006902"/>
    <w:rsid w:val="00042921"/>
    <w:rsid w:val="000912F5"/>
    <w:rsid w:val="000A3853"/>
    <w:rsid w:val="000B794D"/>
    <w:rsid w:val="000E6180"/>
    <w:rsid w:val="00131257"/>
    <w:rsid w:val="00134B5F"/>
    <w:rsid w:val="001414C4"/>
    <w:rsid w:val="00161886"/>
    <w:rsid w:val="001764C1"/>
    <w:rsid w:val="001829A4"/>
    <w:rsid w:val="0019183A"/>
    <w:rsid w:val="001936A0"/>
    <w:rsid w:val="001C1F1D"/>
    <w:rsid w:val="001D6C06"/>
    <w:rsid w:val="002029B2"/>
    <w:rsid w:val="0022458E"/>
    <w:rsid w:val="002609AC"/>
    <w:rsid w:val="00270397"/>
    <w:rsid w:val="002C7CAC"/>
    <w:rsid w:val="00312798"/>
    <w:rsid w:val="003218B7"/>
    <w:rsid w:val="00343BB6"/>
    <w:rsid w:val="0035182D"/>
    <w:rsid w:val="003A0DE4"/>
    <w:rsid w:val="003D3F44"/>
    <w:rsid w:val="003D737A"/>
    <w:rsid w:val="003E4027"/>
    <w:rsid w:val="004122C3"/>
    <w:rsid w:val="004211C1"/>
    <w:rsid w:val="00427F0F"/>
    <w:rsid w:val="0043710B"/>
    <w:rsid w:val="0046239A"/>
    <w:rsid w:val="004A035E"/>
    <w:rsid w:val="004B0B89"/>
    <w:rsid w:val="004C7AA7"/>
    <w:rsid w:val="005314A0"/>
    <w:rsid w:val="0053341E"/>
    <w:rsid w:val="005543C2"/>
    <w:rsid w:val="00573122"/>
    <w:rsid w:val="00574B1D"/>
    <w:rsid w:val="00590D4D"/>
    <w:rsid w:val="005C60E2"/>
    <w:rsid w:val="00600F73"/>
    <w:rsid w:val="006338BA"/>
    <w:rsid w:val="00643769"/>
    <w:rsid w:val="00663779"/>
    <w:rsid w:val="006901E3"/>
    <w:rsid w:val="0069308F"/>
    <w:rsid w:val="006A4959"/>
    <w:rsid w:val="006C10C7"/>
    <w:rsid w:val="006F50DA"/>
    <w:rsid w:val="007003C1"/>
    <w:rsid w:val="0070106F"/>
    <w:rsid w:val="00704570"/>
    <w:rsid w:val="00724660"/>
    <w:rsid w:val="007706CC"/>
    <w:rsid w:val="007819AF"/>
    <w:rsid w:val="007903D4"/>
    <w:rsid w:val="00792132"/>
    <w:rsid w:val="007C03AB"/>
    <w:rsid w:val="007D4CB2"/>
    <w:rsid w:val="007D54FB"/>
    <w:rsid w:val="007F0A0A"/>
    <w:rsid w:val="00847DD0"/>
    <w:rsid w:val="0086164D"/>
    <w:rsid w:val="00880062"/>
    <w:rsid w:val="0088547A"/>
    <w:rsid w:val="008C0361"/>
    <w:rsid w:val="00914219"/>
    <w:rsid w:val="00965119"/>
    <w:rsid w:val="00972F86"/>
    <w:rsid w:val="00987DE0"/>
    <w:rsid w:val="00992D4C"/>
    <w:rsid w:val="009B338A"/>
    <w:rsid w:val="009D742D"/>
    <w:rsid w:val="009E475A"/>
    <w:rsid w:val="00A24C1D"/>
    <w:rsid w:val="00A55347"/>
    <w:rsid w:val="00A720AD"/>
    <w:rsid w:val="00A7587D"/>
    <w:rsid w:val="00A9544D"/>
    <w:rsid w:val="00AA3409"/>
    <w:rsid w:val="00AB1868"/>
    <w:rsid w:val="00AB3503"/>
    <w:rsid w:val="00AC340B"/>
    <w:rsid w:val="00AE22B3"/>
    <w:rsid w:val="00AE28F6"/>
    <w:rsid w:val="00AE3179"/>
    <w:rsid w:val="00AF30AE"/>
    <w:rsid w:val="00B21F98"/>
    <w:rsid w:val="00B224A5"/>
    <w:rsid w:val="00B64EEC"/>
    <w:rsid w:val="00B80D93"/>
    <w:rsid w:val="00BC0498"/>
    <w:rsid w:val="00BC38E2"/>
    <w:rsid w:val="00BE5A8D"/>
    <w:rsid w:val="00BF3F31"/>
    <w:rsid w:val="00C00ADF"/>
    <w:rsid w:val="00C17F56"/>
    <w:rsid w:val="00C210DB"/>
    <w:rsid w:val="00C32A1B"/>
    <w:rsid w:val="00C3715B"/>
    <w:rsid w:val="00C528F2"/>
    <w:rsid w:val="00C82F1D"/>
    <w:rsid w:val="00C9382E"/>
    <w:rsid w:val="00CA0780"/>
    <w:rsid w:val="00CD5FCC"/>
    <w:rsid w:val="00D41D14"/>
    <w:rsid w:val="00D41DE1"/>
    <w:rsid w:val="00D43106"/>
    <w:rsid w:val="00D51658"/>
    <w:rsid w:val="00D569AA"/>
    <w:rsid w:val="00D66C1F"/>
    <w:rsid w:val="00D7354F"/>
    <w:rsid w:val="00D90DB4"/>
    <w:rsid w:val="00D94221"/>
    <w:rsid w:val="00DA18C8"/>
    <w:rsid w:val="00DA32F9"/>
    <w:rsid w:val="00DA348F"/>
    <w:rsid w:val="00DD572B"/>
    <w:rsid w:val="00DE0377"/>
    <w:rsid w:val="00DF11C5"/>
    <w:rsid w:val="00DF6CC0"/>
    <w:rsid w:val="00E010E0"/>
    <w:rsid w:val="00E02348"/>
    <w:rsid w:val="00E12EF0"/>
    <w:rsid w:val="00E161F3"/>
    <w:rsid w:val="00E2010D"/>
    <w:rsid w:val="00E27A4E"/>
    <w:rsid w:val="00E5738E"/>
    <w:rsid w:val="00E57A00"/>
    <w:rsid w:val="00E72BF7"/>
    <w:rsid w:val="00EC4075"/>
    <w:rsid w:val="00EC5BE7"/>
    <w:rsid w:val="00EC7533"/>
    <w:rsid w:val="00F008B9"/>
    <w:rsid w:val="00F0194E"/>
    <w:rsid w:val="00F166D4"/>
    <w:rsid w:val="00F629A9"/>
    <w:rsid w:val="00F64A14"/>
    <w:rsid w:val="00F92088"/>
    <w:rsid w:val="00F92E5E"/>
    <w:rsid w:val="00FA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C828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F44"/>
  </w:style>
  <w:style w:type="paragraph" w:styleId="Heading1">
    <w:name w:val="heading 1"/>
    <w:basedOn w:val="Normal"/>
    <w:next w:val="Normal"/>
    <w:link w:val="Heading1Char"/>
    <w:uiPriority w:val="9"/>
    <w:qFormat/>
    <w:rsid w:val="003D3F4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3D3F44"/>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3D3F4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3D3F44"/>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D3F44"/>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D3F4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D3F4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D3F4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D3F4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44"/>
    <w:pPr>
      <w:ind w:left="720"/>
      <w:contextualSpacing/>
    </w:pPr>
  </w:style>
  <w:style w:type="character" w:customStyle="1" w:styleId="Heading1Char">
    <w:name w:val="Heading 1 Char"/>
    <w:basedOn w:val="DefaultParagraphFont"/>
    <w:link w:val="Heading1"/>
    <w:uiPriority w:val="9"/>
    <w:rsid w:val="003D3F44"/>
    <w:rPr>
      <w:smallCaps/>
      <w:spacing w:val="5"/>
      <w:sz w:val="36"/>
      <w:szCs w:val="36"/>
    </w:rPr>
  </w:style>
  <w:style w:type="character" w:customStyle="1" w:styleId="Heading2Char">
    <w:name w:val="Heading 2 Char"/>
    <w:basedOn w:val="DefaultParagraphFont"/>
    <w:link w:val="Heading2"/>
    <w:uiPriority w:val="9"/>
    <w:rsid w:val="003D3F44"/>
    <w:rPr>
      <w:smallCaps/>
      <w:sz w:val="28"/>
      <w:szCs w:val="28"/>
    </w:rPr>
  </w:style>
  <w:style w:type="character" w:customStyle="1" w:styleId="Heading3Char">
    <w:name w:val="Heading 3 Char"/>
    <w:basedOn w:val="DefaultParagraphFont"/>
    <w:link w:val="Heading3"/>
    <w:uiPriority w:val="9"/>
    <w:rsid w:val="003D3F44"/>
    <w:rPr>
      <w:i/>
      <w:iCs/>
      <w:smallCaps/>
      <w:spacing w:val="5"/>
      <w:sz w:val="26"/>
      <w:szCs w:val="26"/>
    </w:rPr>
  </w:style>
  <w:style w:type="character" w:customStyle="1" w:styleId="Heading4Char">
    <w:name w:val="Heading 4 Char"/>
    <w:basedOn w:val="DefaultParagraphFont"/>
    <w:link w:val="Heading4"/>
    <w:uiPriority w:val="9"/>
    <w:rsid w:val="003D3F44"/>
    <w:rPr>
      <w:b/>
      <w:bCs/>
      <w:spacing w:val="5"/>
      <w:sz w:val="24"/>
      <w:szCs w:val="24"/>
    </w:rPr>
  </w:style>
  <w:style w:type="character" w:customStyle="1" w:styleId="Heading5Char">
    <w:name w:val="Heading 5 Char"/>
    <w:basedOn w:val="DefaultParagraphFont"/>
    <w:link w:val="Heading5"/>
    <w:uiPriority w:val="9"/>
    <w:semiHidden/>
    <w:rsid w:val="003D3F44"/>
    <w:rPr>
      <w:i/>
      <w:iCs/>
      <w:sz w:val="24"/>
      <w:szCs w:val="24"/>
    </w:rPr>
  </w:style>
  <w:style w:type="character" w:customStyle="1" w:styleId="Heading6Char">
    <w:name w:val="Heading 6 Char"/>
    <w:basedOn w:val="DefaultParagraphFont"/>
    <w:link w:val="Heading6"/>
    <w:uiPriority w:val="9"/>
    <w:semiHidden/>
    <w:rsid w:val="003D3F4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D3F4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D3F44"/>
    <w:rPr>
      <w:b/>
      <w:bCs/>
      <w:color w:val="7F7F7F" w:themeColor="text1" w:themeTint="80"/>
      <w:sz w:val="20"/>
      <w:szCs w:val="20"/>
    </w:rPr>
  </w:style>
  <w:style w:type="character" w:customStyle="1" w:styleId="Heading9Char">
    <w:name w:val="Heading 9 Char"/>
    <w:basedOn w:val="DefaultParagraphFont"/>
    <w:link w:val="Heading9"/>
    <w:uiPriority w:val="9"/>
    <w:semiHidden/>
    <w:rsid w:val="003D3F44"/>
    <w:rPr>
      <w:b/>
      <w:bCs/>
      <w:i/>
      <w:iCs/>
      <w:color w:val="7F7F7F" w:themeColor="text1" w:themeTint="80"/>
      <w:sz w:val="18"/>
      <w:szCs w:val="18"/>
    </w:rPr>
  </w:style>
  <w:style w:type="paragraph" w:styleId="Caption">
    <w:name w:val="caption"/>
    <w:basedOn w:val="Normal"/>
    <w:next w:val="Normal"/>
    <w:uiPriority w:val="35"/>
    <w:semiHidden/>
    <w:unhideWhenUsed/>
    <w:rsid w:val="003D3F44"/>
    <w:pPr>
      <w:spacing w:line="240" w:lineRule="auto"/>
    </w:pPr>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3D3F4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D3F44"/>
    <w:rPr>
      <w:smallCaps/>
      <w:sz w:val="52"/>
      <w:szCs w:val="52"/>
    </w:rPr>
  </w:style>
  <w:style w:type="paragraph" w:styleId="Subtitle">
    <w:name w:val="Subtitle"/>
    <w:basedOn w:val="Normal"/>
    <w:next w:val="Normal"/>
    <w:link w:val="SubtitleChar"/>
    <w:uiPriority w:val="11"/>
    <w:qFormat/>
    <w:rsid w:val="003D3F44"/>
    <w:rPr>
      <w:i/>
      <w:iCs/>
      <w:smallCaps/>
      <w:spacing w:val="10"/>
      <w:sz w:val="28"/>
      <w:szCs w:val="28"/>
    </w:rPr>
  </w:style>
  <w:style w:type="character" w:customStyle="1" w:styleId="SubtitleChar">
    <w:name w:val="Subtitle Char"/>
    <w:basedOn w:val="DefaultParagraphFont"/>
    <w:link w:val="Subtitle"/>
    <w:uiPriority w:val="11"/>
    <w:rsid w:val="003D3F44"/>
    <w:rPr>
      <w:i/>
      <w:iCs/>
      <w:smallCaps/>
      <w:spacing w:val="10"/>
      <w:sz w:val="28"/>
      <w:szCs w:val="28"/>
    </w:rPr>
  </w:style>
  <w:style w:type="character" w:styleId="Strong">
    <w:name w:val="Strong"/>
    <w:uiPriority w:val="22"/>
    <w:qFormat/>
    <w:rsid w:val="003D3F44"/>
    <w:rPr>
      <w:b/>
      <w:bCs/>
    </w:rPr>
  </w:style>
  <w:style w:type="character" w:styleId="Emphasis">
    <w:name w:val="Emphasis"/>
    <w:uiPriority w:val="20"/>
    <w:qFormat/>
    <w:rsid w:val="003D3F44"/>
    <w:rPr>
      <w:b/>
      <w:bCs/>
      <w:i/>
      <w:iCs/>
      <w:spacing w:val="10"/>
    </w:rPr>
  </w:style>
  <w:style w:type="paragraph" w:styleId="NoSpacing">
    <w:name w:val="No Spacing"/>
    <w:basedOn w:val="Normal"/>
    <w:link w:val="NoSpacingChar"/>
    <w:uiPriority w:val="1"/>
    <w:qFormat/>
    <w:rsid w:val="003D3F44"/>
    <w:pPr>
      <w:spacing w:after="0" w:line="240" w:lineRule="auto"/>
    </w:pPr>
  </w:style>
  <w:style w:type="character" w:customStyle="1" w:styleId="NoSpacingChar">
    <w:name w:val="No Spacing Char"/>
    <w:basedOn w:val="DefaultParagraphFont"/>
    <w:link w:val="NoSpacing"/>
    <w:uiPriority w:val="1"/>
    <w:rsid w:val="003D3F44"/>
  </w:style>
  <w:style w:type="paragraph" w:styleId="Quote">
    <w:name w:val="Quote"/>
    <w:basedOn w:val="Normal"/>
    <w:next w:val="Normal"/>
    <w:link w:val="QuoteChar"/>
    <w:uiPriority w:val="29"/>
    <w:qFormat/>
    <w:rsid w:val="003D3F44"/>
    <w:rPr>
      <w:i/>
      <w:iCs/>
    </w:rPr>
  </w:style>
  <w:style w:type="character" w:customStyle="1" w:styleId="QuoteChar">
    <w:name w:val="Quote Char"/>
    <w:basedOn w:val="DefaultParagraphFont"/>
    <w:link w:val="Quote"/>
    <w:uiPriority w:val="29"/>
    <w:rsid w:val="003D3F44"/>
    <w:rPr>
      <w:i/>
      <w:iCs/>
    </w:rPr>
  </w:style>
  <w:style w:type="paragraph" w:styleId="IntenseQuote">
    <w:name w:val="Intense Quote"/>
    <w:basedOn w:val="Normal"/>
    <w:next w:val="Normal"/>
    <w:link w:val="IntenseQuoteChar"/>
    <w:uiPriority w:val="30"/>
    <w:qFormat/>
    <w:rsid w:val="003D3F4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D3F44"/>
    <w:rPr>
      <w:i/>
      <w:iCs/>
    </w:rPr>
  </w:style>
  <w:style w:type="character" w:styleId="SubtleEmphasis">
    <w:name w:val="Subtle Emphasis"/>
    <w:uiPriority w:val="19"/>
    <w:qFormat/>
    <w:rsid w:val="003D3F44"/>
    <w:rPr>
      <w:i/>
      <w:iCs/>
    </w:rPr>
  </w:style>
  <w:style w:type="character" w:styleId="IntenseEmphasis">
    <w:name w:val="Intense Emphasis"/>
    <w:uiPriority w:val="21"/>
    <w:qFormat/>
    <w:rsid w:val="003D3F44"/>
    <w:rPr>
      <w:b/>
      <w:bCs/>
      <w:i/>
      <w:iCs/>
    </w:rPr>
  </w:style>
  <w:style w:type="character" w:styleId="SubtleReference">
    <w:name w:val="Subtle Reference"/>
    <w:basedOn w:val="DefaultParagraphFont"/>
    <w:uiPriority w:val="31"/>
    <w:qFormat/>
    <w:rsid w:val="003D3F44"/>
    <w:rPr>
      <w:smallCaps/>
    </w:rPr>
  </w:style>
  <w:style w:type="character" w:styleId="IntenseReference">
    <w:name w:val="Intense Reference"/>
    <w:uiPriority w:val="32"/>
    <w:qFormat/>
    <w:rsid w:val="003D3F44"/>
    <w:rPr>
      <w:b/>
      <w:bCs/>
      <w:smallCaps/>
    </w:rPr>
  </w:style>
  <w:style w:type="character" w:styleId="BookTitle">
    <w:name w:val="Book Title"/>
    <w:basedOn w:val="DefaultParagraphFont"/>
    <w:uiPriority w:val="33"/>
    <w:qFormat/>
    <w:rsid w:val="003D3F44"/>
    <w:rPr>
      <w:i/>
      <w:iCs/>
      <w:smallCaps/>
      <w:spacing w:val="5"/>
    </w:rPr>
  </w:style>
  <w:style w:type="paragraph" w:styleId="TOCHeading">
    <w:name w:val="TOC Heading"/>
    <w:basedOn w:val="Heading1"/>
    <w:next w:val="Normal"/>
    <w:uiPriority w:val="39"/>
    <w:semiHidden/>
    <w:unhideWhenUsed/>
    <w:qFormat/>
    <w:rsid w:val="003D3F44"/>
    <w:pPr>
      <w:outlineLvl w:val="9"/>
    </w:pPr>
    <w:rPr>
      <w:lang w:bidi="en-US"/>
    </w:rPr>
  </w:style>
  <w:style w:type="paragraph" w:customStyle="1" w:styleId="PersonalName">
    <w:name w:val="Personal Name"/>
    <w:basedOn w:val="Title"/>
    <w:rsid w:val="003D3F44"/>
    <w:rPr>
      <w:b/>
      <w:caps/>
      <w:color w:val="000000"/>
      <w:sz w:val="28"/>
      <w:szCs w:val="28"/>
    </w:rPr>
  </w:style>
  <w:style w:type="paragraph" w:styleId="BalloonText">
    <w:name w:val="Balloon Text"/>
    <w:basedOn w:val="Normal"/>
    <w:link w:val="BalloonTextChar"/>
    <w:uiPriority w:val="99"/>
    <w:semiHidden/>
    <w:unhideWhenUsed/>
    <w:rsid w:val="006F50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50DA"/>
    <w:rPr>
      <w:rFonts w:ascii="Lucida Grande" w:hAnsi="Lucida Grande" w:cs="Lucida Grande"/>
      <w:sz w:val="18"/>
      <w:szCs w:val="18"/>
    </w:rPr>
  </w:style>
  <w:style w:type="table" w:styleId="LightShading-Accent1">
    <w:name w:val="Light Shading Accent 1"/>
    <w:basedOn w:val="TableNormal"/>
    <w:uiPriority w:val="60"/>
    <w:rsid w:val="00D90DB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uiPriority w:val="67"/>
    <w:rsid w:val="00D90DB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987D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87DE0"/>
  </w:style>
  <w:style w:type="paragraph" w:styleId="Footer">
    <w:name w:val="footer"/>
    <w:basedOn w:val="Normal"/>
    <w:link w:val="FooterChar"/>
    <w:uiPriority w:val="99"/>
    <w:unhideWhenUsed/>
    <w:rsid w:val="00987D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7DE0"/>
  </w:style>
  <w:style w:type="character" w:styleId="PageNumber">
    <w:name w:val="page number"/>
    <w:basedOn w:val="DefaultParagraphFont"/>
    <w:uiPriority w:val="99"/>
    <w:semiHidden/>
    <w:unhideWhenUsed/>
    <w:rsid w:val="00C32A1B"/>
  </w:style>
  <w:style w:type="paragraph" w:customStyle="1" w:styleId="Normal1">
    <w:name w:val="Normal1"/>
    <w:rsid w:val="00AE3179"/>
    <w:pPr>
      <w:spacing w:after="0"/>
    </w:pPr>
    <w:rPr>
      <w:rFonts w:ascii="Arial" w:eastAsia="Arial" w:hAnsi="Arial" w:cs="Arial"/>
      <w:color w:val="000000"/>
      <w:szCs w:val="24"/>
      <w:lang w:eastAsia="ja-JP"/>
    </w:rPr>
  </w:style>
  <w:style w:type="table" w:styleId="MediumGrid3-Accent1">
    <w:name w:val="Medium Grid 3 Accent 1"/>
    <w:basedOn w:val="TableNormal"/>
    <w:uiPriority w:val="69"/>
    <w:rsid w:val="00F9208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F44"/>
  </w:style>
  <w:style w:type="paragraph" w:styleId="Heading1">
    <w:name w:val="heading 1"/>
    <w:basedOn w:val="Normal"/>
    <w:next w:val="Normal"/>
    <w:link w:val="Heading1Char"/>
    <w:uiPriority w:val="9"/>
    <w:qFormat/>
    <w:rsid w:val="003D3F44"/>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3D3F44"/>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3D3F44"/>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3D3F44"/>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D3F44"/>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D3F44"/>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D3F44"/>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D3F44"/>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D3F44"/>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44"/>
    <w:pPr>
      <w:ind w:left="720"/>
      <w:contextualSpacing/>
    </w:pPr>
  </w:style>
  <w:style w:type="character" w:customStyle="1" w:styleId="Heading1Char">
    <w:name w:val="Heading 1 Char"/>
    <w:basedOn w:val="DefaultParagraphFont"/>
    <w:link w:val="Heading1"/>
    <w:uiPriority w:val="9"/>
    <w:rsid w:val="003D3F44"/>
    <w:rPr>
      <w:smallCaps/>
      <w:spacing w:val="5"/>
      <w:sz w:val="36"/>
      <w:szCs w:val="36"/>
    </w:rPr>
  </w:style>
  <w:style w:type="character" w:customStyle="1" w:styleId="Heading2Char">
    <w:name w:val="Heading 2 Char"/>
    <w:basedOn w:val="DefaultParagraphFont"/>
    <w:link w:val="Heading2"/>
    <w:uiPriority w:val="9"/>
    <w:rsid w:val="003D3F44"/>
    <w:rPr>
      <w:smallCaps/>
      <w:sz w:val="28"/>
      <w:szCs w:val="28"/>
    </w:rPr>
  </w:style>
  <w:style w:type="character" w:customStyle="1" w:styleId="Heading3Char">
    <w:name w:val="Heading 3 Char"/>
    <w:basedOn w:val="DefaultParagraphFont"/>
    <w:link w:val="Heading3"/>
    <w:uiPriority w:val="9"/>
    <w:rsid w:val="003D3F44"/>
    <w:rPr>
      <w:i/>
      <w:iCs/>
      <w:smallCaps/>
      <w:spacing w:val="5"/>
      <w:sz w:val="26"/>
      <w:szCs w:val="26"/>
    </w:rPr>
  </w:style>
  <w:style w:type="character" w:customStyle="1" w:styleId="Heading4Char">
    <w:name w:val="Heading 4 Char"/>
    <w:basedOn w:val="DefaultParagraphFont"/>
    <w:link w:val="Heading4"/>
    <w:uiPriority w:val="9"/>
    <w:rsid w:val="003D3F44"/>
    <w:rPr>
      <w:b/>
      <w:bCs/>
      <w:spacing w:val="5"/>
      <w:sz w:val="24"/>
      <w:szCs w:val="24"/>
    </w:rPr>
  </w:style>
  <w:style w:type="character" w:customStyle="1" w:styleId="Heading5Char">
    <w:name w:val="Heading 5 Char"/>
    <w:basedOn w:val="DefaultParagraphFont"/>
    <w:link w:val="Heading5"/>
    <w:uiPriority w:val="9"/>
    <w:semiHidden/>
    <w:rsid w:val="003D3F44"/>
    <w:rPr>
      <w:i/>
      <w:iCs/>
      <w:sz w:val="24"/>
      <w:szCs w:val="24"/>
    </w:rPr>
  </w:style>
  <w:style w:type="character" w:customStyle="1" w:styleId="Heading6Char">
    <w:name w:val="Heading 6 Char"/>
    <w:basedOn w:val="DefaultParagraphFont"/>
    <w:link w:val="Heading6"/>
    <w:uiPriority w:val="9"/>
    <w:semiHidden/>
    <w:rsid w:val="003D3F44"/>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D3F44"/>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D3F44"/>
    <w:rPr>
      <w:b/>
      <w:bCs/>
      <w:color w:val="7F7F7F" w:themeColor="text1" w:themeTint="80"/>
      <w:sz w:val="20"/>
      <w:szCs w:val="20"/>
    </w:rPr>
  </w:style>
  <w:style w:type="character" w:customStyle="1" w:styleId="Heading9Char">
    <w:name w:val="Heading 9 Char"/>
    <w:basedOn w:val="DefaultParagraphFont"/>
    <w:link w:val="Heading9"/>
    <w:uiPriority w:val="9"/>
    <w:semiHidden/>
    <w:rsid w:val="003D3F44"/>
    <w:rPr>
      <w:b/>
      <w:bCs/>
      <w:i/>
      <w:iCs/>
      <w:color w:val="7F7F7F" w:themeColor="text1" w:themeTint="80"/>
      <w:sz w:val="18"/>
      <w:szCs w:val="18"/>
    </w:rPr>
  </w:style>
  <w:style w:type="paragraph" w:styleId="Caption">
    <w:name w:val="caption"/>
    <w:basedOn w:val="Normal"/>
    <w:next w:val="Normal"/>
    <w:uiPriority w:val="35"/>
    <w:semiHidden/>
    <w:unhideWhenUsed/>
    <w:rsid w:val="003D3F44"/>
    <w:pPr>
      <w:spacing w:line="240" w:lineRule="auto"/>
    </w:pPr>
    <w:rPr>
      <w:rFonts w:eastAsiaTheme="minorEastAsia"/>
      <w:b/>
      <w:bCs/>
      <w:smallCaps/>
      <w:color w:val="1F497D" w:themeColor="text2"/>
      <w:spacing w:val="6"/>
      <w:szCs w:val="18"/>
      <w:lang w:bidi="hi-IN"/>
    </w:rPr>
  </w:style>
  <w:style w:type="paragraph" w:styleId="Title">
    <w:name w:val="Title"/>
    <w:basedOn w:val="Normal"/>
    <w:next w:val="Normal"/>
    <w:link w:val="TitleChar"/>
    <w:uiPriority w:val="10"/>
    <w:qFormat/>
    <w:rsid w:val="003D3F44"/>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D3F44"/>
    <w:rPr>
      <w:smallCaps/>
      <w:sz w:val="52"/>
      <w:szCs w:val="52"/>
    </w:rPr>
  </w:style>
  <w:style w:type="paragraph" w:styleId="Subtitle">
    <w:name w:val="Subtitle"/>
    <w:basedOn w:val="Normal"/>
    <w:next w:val="Normal"/>
    <w:link w:val="SubtitleChar"/>
    <w:uiPriority w:val="11"/>
    <w:qFormat/>
    <w:rsid w:val="003D3F44"/>
    <w:rPr>
      <w:i/>
      <w:iCs/>
      <w:smallCaps/>
      <w:spacing w:val="10"/>
      <w:sz w:val="28"/>
      <w:szCs w:val="28"/>
    </w:rPr>
  </w:style>
  <w:style w:type="character" w:customStyle="1" w:styleId="SubtitleChar">
    <w:name w:val="Subtitle Char"/>
    <w:basedOn w:val="DefaultParagraphFont"/>
    <w:link w:val="Subtitle"/>
    <w:uiPriority w:val="11"/>
    <w:rsid w:val="003D3F44"/>
    <w:rPr>
      <w:i/>
      <w:iCs/>
      <w:smallCaps/>
      <w:spacing w:val="10"/>
      <w:sz w:val="28"/>
      <w:szCs w:val="28"/>
    </w:rPr>
  </w:style>
  <w:style w:type="character" w:styleId="Strong">
    <w:name w:val="Strong"/>
    <w:uiPriority w:val="22"/>
    <w:qFormat/>
    <w:rsid w:val="003D3F44"/>
    <w:rPr>
      <w:b/>
      <w:bCs/>
    </w:rPr>
  </w:style>
  <w:style w:type="character" w:styleId="Emphasis">
    <w:name w:val="Emphasis"/>
    <w:uiPriority w:val="20"/>
    <w:qFormat/>
    <w:rsid w:val="003D3F44"/>
    <w:rPr>
      <w:b/>
      <w:bCs/>
      <w:i/>
      <w:iCs/>
      <w:spacing w:val="10"/>
    </w:rPr>
  </w:style>
  <w:style w:type="paragraph" w:styleId="NoSpacing">
    <w:name w:val="No Spacing"/>
    <w:basedOn w:val="Normal"/>
    <w:link w:val="NoSpacingChar"/>
    <w:uiPriority w:val="1"/>
    <w:qFormat/>
    <w:rsid w:val="003D3F44"/>
    <w:pPr>
      <w:spacing w:after="0" w:line="240" w:lineRule="auto"/>
    </w:pPr>
  </w:style>
  <w:style w:type="character" w:customStyle="1" w:styleId="NoSpacingChar">
    <w:name w:val="No Spacing Char"/>
    <w:basedOn w:val="DefaultParagraphFont"/>
    <w:link w:val="NoSpacing"/>
    <w:uiPriority w:val="1"/>
    <w:rsid w:val="003D3F44"/>
  </w:style>
  <w:style w:type="paragraph" w:styleId="Quote">
    <w:name w:val="Quote"/>
    <w:basedOn w:val="Normal"/>
    <w:next w:val="Normal"/>
    <w:link w:val="QuoteChar"/>
    <w:uiPriority w:val="29"/>
    <w:qFormat/>
    <w:rsid w:val="003D3F44"/>
    <w:rPr>
      <w:i/>
      <w:iCs/>
    </w:rPr>
  </w:style>
  <w:style w:type="character" w:customStyle="1" w:styleId="QuoteChar">
    <w:name w:val="Quote Char"/>
    <w:basedOn w:val="DefaultParagraphFont"/>
    <w:link w:val="Quote"/>
    <w:uiPriority w:val="29"/>
    <w:rsid w:val="003D3F44"/>
    <w:rPr>
      <w:i/>
      <w:iCs/>
    </w:rPr>
  </w:style>
  <w:style w:type="paragraph" w:styleId="IntenseQuote">
    <w:name w:val="Intense Quote"/>
    <w:basedOn w:val="Normal"/>
    <w:next w:val="Normal"/>
    <w:link w:val="IntenseQuoteChar"/>
    <w:uiPriority w:val="30"/>
    <w:qFormat/>
    <w:rsid w:val="003D3F44"/>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D3F44"/>
    <w:rPr>
      <w:i/>
      <w:iCs/>
    </w:rPr>
  </w:style>
  <w:style w:type="character" w:styleId="SubtleEmphasis">
    <w:name w:val="Subtle Emphasis"/>
    <w:uiPriority w:val="19"/>
    <w:qFormat/>
    <w:rsid w:val="003D3F44"/>
    <w:rPr>
      <w:i/>
      <w:iCs/>
    </w:rPr>
  </w:style>
  <w:style w:type="character" w:styleId="IntenseEmphasis">
    <w:name w:val="Intense Emphasis"/>
    <w:uiPriority w:val="21"/>
    <w:qFormat/>
    <w:rsid w:val="003D3F44"/>
    <w:rPr>
      <w:b/>
      <w:bCs/>
      <w:i/>
      <w:iCs/>
    </w:rPr>
  </w:style>
  <w:style w:type="character" w:styleId="SubtleReference">
    <w:name w:val="Subtle Reference"/>
    <w:basedOn w:val="DefaultParagraphFont"/>
    <w:uiPriority w:val="31"/>
    <w:qFormat/>
    <w:rsid w:val="003D3F44"/>
    <w:rPr>
      <w:smallCaps/>
    </w:rPr>
  </w:style>
  <w:style w:type="character" w:styleId="IntenseReference">
    <w:name w:val="Intense Reference"/>
    <w:uiPriority w:val="32"/>
    <w:qFormat/>
    <w:rsid w:val="003D3F44"/>
    <w:rPr>
      <w:b/>
      <w:bCs/>
      <w:smallCaps/>
    </w:rPr>
  </w:style>
  <w:style w:type="character" w:styleId="BookTitle">
    <w:name w:val="Book Title"/>
    <w:basedOn w:val="DefaultParagraphFont"/>
    <w:uiPriority w:val="33"/>
    <w:qFormat/>
    <w:rsid w:val="003D3F44"/>
    <w:rPr>
      <w:i/>
      <w:iCs/>
      <w:smallCaps/>
      <w:spacing w:val="5"/>
    </w:rPr>
  </w:style>
  <w:style w:type="paragraph" w:styleId="TOCHeading">
    <w:name w:val="TOC Heading"/>
    <w:basedOn w:val="Heading1"/>
    <w:next w:val="Normal"/>
    <w:uiPriority w:val="39"/>
    <w:semiHidden/>
    <w:unhideWhenUsed/>
    <w:qFormat/>
    <w:rsid w:val="003D3F44"/>
    <w:pPr>
      <w:outlineLvl w:val="9"/>
    </w:pPr>
    <w:rPr>
      <w:lang w:bidi="en-US"/>
    </w:rPr>
  </w:style>
  <w:style w:type="paragraph" w:customStyle="1" w:styleId="PersonalName">
    <w:name w:val="Personal Name"/>
    <w:basedOn w:val="Title"/>
    <w:rsid w:val="003D3F44"/>
    <w:rPr>
      <w:b/>
      <w:caps/>
      <w:color w:val="000000"/>
      <w:sz w:val="28"/>
      <w:szCs w:val="28"/>
    </w:rPr>
  </w:style>
  <w:style w:type="paragraph" w:styleId="BalloonText">
    <w:name w:val="Balloon Text"/>
    <w:basedOn w:val="Normal"/>
    <w:link w:val="BalloonTextChar"/>
    <w:uiPriority w:val="99"/>
    <w:semiHidden/>
    <w:unhideWhenUsed/>
    <w:rsid w:val="006F50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50DA"/>
    <w:rPr>
      <w:rFonts w:ascii="Lucida Grande" w:hAnsi="Lucida Grande" w:cs="Lucida Grande"/>
      <w:sz w:val="18"/>
      <w:szCs w:val="18"/>
    </w:rPr>
  </w:style>
  <w:style w:type="table" w:styleId="LightShading-Accent1">
    <w:name w:val="Light Shading Accent 1"/>
    <w:basedOn w:val="TableNormal"/>
    <w:uiPriority w:val="60"/>
    <w:rsid w:val="00D90DB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1-Accent1">
    <w:name w:val="Medium Grid 1 Accent 1"/>
    <w:basedOn w:val="TableNormal"/>
    <w:uiPriority w:val="67"/>
    <w:rsid w:val="00D90DB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987D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87DE0"/>
  </w:style>
  <w:style w:type="paragraph" w:styleId="Footer">
    <w:name w:val="footer"/>
    <w:basedOn w:val="Normal"/>
    <w:link w:val="FooterChar"/>
    <w:uiPriority w:val="99"/>
    <w:unhideWhenUsed/>
    <w:rsid w:val="00987D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7DE0"/>
  </w:style>
  <w:style w:type="character" w:styleId="PageNumber">
    <w:name w:val="page number"/>
    <w:basedOn w:val="DefaultParagraphFont"/>
    <w:uiPriority w:val="99"/>
    <w:semiHidden/>
    <w:unhideWhenUsed/>
    <w:rsid w:val="00C32A1B"/>
  </w:style>
  <w:style w:type="paragraph" w:customStyle="1" w:styleId="Normal1">
    <w:name w:val="Normal1"/>
    <w:rsid w:val="00AE3179"/>
    <w:pPr>
      <w:spacing w:after="0"/>
    </w:pPr>
    <w:rPr>
      <w:rFonts w:ascii="Arial" w:eastAsia="Arial" w:hAnsi="Arial" w:cs="Arial"/>
      <w:color w:val="000000"/>
      <w:szCs w:val="24"/>
      <w:lang w:eastAsia="ja-JP"/>
    </w:rPr>
  </w:style>
  <w:style w:type="table" w:styleId="MediumGrid3-Accent1">
    <w:name w:val="Medium Grid 3 Accent 1"/>
    <w:basedOn w:val="TableNormal"/>
    <w:uiPriority w:val="69"/>
    <w:rsid w:val="00F9208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627754">
      <w:bodyDiv w:val="1"/>
      <w:marLeft w:val="0"/>
      <w:marRight w:val="0"/>
      <w:marTop w:val="0"/>
      <w:marBottom w:val="0"/>
      <w:divBdr>
        <w:top w:val="none" w:sz="0" w:space="0" w:color="auto"/>
        <w:left w:val="none" w:sz="0" w:space="0" w:color="auto"/>
        <w:bottom w:val="none" w:sz="0" w:space="0" w:color="auto"/>
        <w:right w:val="none" w:sz="0" w:space="0" w:color="auto"/>
      </w:divBdr>
      <w:divsChild>
        <w:div w:id="1761488394">
          <w:marLeft w:val="547"/>
          <w:marRight w:val="0"/>
          <w:marTop w:val="400"/>
          <w:marBottom w:val="0"/>
          <w:divBdr>
            <w:top w:val="none" w:sz="0" w:space="0" w:color="auto"/>
            <w:left w:val="none" w:sz="0" w:space="0" w:color="auto"/>
            <w:bottom w:val="none" w:sz="0" w:space="0" w:color="auto"/>
            <w:right w:val="none" w:sz="0" w:space="0" w:color="auto"/>
          </w:divBdr>
        </w:div>
        <w:div w:id="1622691353">
          <w:marLeft w:val="547"/>
          <w:marRight w:val="0"/>
          <w:marTop w:val="400"/>
          <w:marBottom w:val="0"/>
          <w:divBdr>
            <w:top w:val="none" w:sz="0" w:space="0" w:color="auto"/>
            <w:left w:val="none" w:sz="0" w:space="0" w:color="auto"/>
            <w:bottom w:val="none" w:sz="0" w:space="0" w:color="auto"/>
            <w:right w:val="none" w:sz="0" w:space="0" w:color="auto"/>
          </w:divBdr>
        </w:div>
        <w:div w:id="140776057">
          <w:marLeft w:val="547"/>
          <w:marRight w:val="0"/>
          <w:marTop w:val="400"/>
          <w:marBottom w:val="0"/>
          <w:divBdr>
            <w:top w:val="none" w:sz="0" w:space="0" w:color="auto"/>
            <w:left w:val="none" w:sz="0" w:space="0" w:color="auto"/>
            <w:bottom w:val="none" w:sz="0" w:space="0" w:color="auto"/>
            <w:right w:val="none" w:sz="0" w:space="0" w:color="auto"/>
          </w:divBdr>
        </w:div>
        <w:div w:id="789975098">
          <w:marLeft w:val="547"/>
          <w:marRight w:val="0"/>
          <w:marTop w:val="400"/>
          <w:marBottom w:val="0"/>
          <w:divBdr>
            <w:top w:val="none" w:sz="0" w:space="0" w:color="auto"/>
            <w:left w:val="none" w:sz="0" w:space="0" w:color="auto"/>
            <w:bottom w:val="none" w:sz="0" w:space="0" w:color="auto"/>
            <w:right w:val="none" w:sz="0" w:space="0" w:color="auto"/>
          </w:divBdr>
        </w:div>
        <w:div w:id="2052875621">
          <w:marLeft w:val="547"/>
          <w:marRight w:val="0"/>
          <w:marTop w:val="400"/>
          <w:marBottom w:val="0"/>
          <w:divBdr>
            <w:top w:val="none" w:sz="0" w:space="0" w:color="auto"/>
            <w:left w:val="none" w:sz="0" w:space="0" w:color="auto"/>
            <w:bottom w:val="none" w:sz="0" w:space="0" w:color="auto"/>
            <w:right w:val="none" w:sz="0" w:space="0" w:color="auto"/>
          </w:divBdr>
        </w:div>
      </w:divsChild>
    </w:div>
    <w:div w:id="20364663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CC5D8-B1DC-C14E-86FA-8D075422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7351</Words>
  <Characters>41901</Characters>
  <Application>Microsoft Macintosh Word</Application>
  <DocSecurity>4</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Norman</dc:creator>
  <cp:lastModifiedBy>Katrease Stafford</cp:lastModifiedBy>
  <cp:revision>2</cp:revision>
  <cp:lastPrinted>2013-02-28T21:37:00Z</cp:lastPrinted>
  <dcterms:created xsi:type="dcterms:W3CDTF">2013-03-01T05:23:00Z</dcterms:created>
  <dcterms:modified xsi:type="dcterms:W3CDTF">2013-03-01T05:23:00Z</dcterms:modified>
</cp:coreProperties>
</file>